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25887" w14:textId="77777777" w:rsidR="00C85099" w:rsidRDefault="00C85099" w:rsidP="00933DB6">
      <w:pPr>
        <w:pStyle w:val="berschrift1"/>
      </w:pPr>
      <w:r>
        <w:rPr>
          <w:noProof/>
        </w:rPr>
        <w:drawing>
          <wp:inline distT="0" distB="0" distL="0" distR="0" wp14:anchorId="07DF0D80" wp14:editId="0060A2A2">
            <wp:extent cx="5003800" cy="610235"/>
            <wp:effectExtent l="0" t="0" r="6350" b="0"/>
            <wp:docPr id="6925888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88877" name="Grafik 692588877"/>
                    <pic:cNvPicPr/>
                  </pic:nvPicPr>
                  <pic:blipFill>
                    <a:blip r:embed="rId11"/>
                    <a:stretch>
                      <a:fillRect/>
                    </a:stretch>
                  </pic:blipFill>
                  <pic:spPr>
                    <a:xfrm>
                      <a:off x="0" y="0"/>
                      <a:ext cx="5003800" cy="610235"/>
                    </a:xfrm>
                    <a:prstGeom prst="rect">
                      <a:avLst/>
                    </a:prstGeom>
                  </pic:spPr>
                </pic:pic>
              </a:graphicData>
            </a:graphic>
          </wp:inline>
        </w:drawing>
      </w:r>
    </w:p>
    <w:p w14:paraId="6C3CCF48" w14:textId="77777777" w:rsidR="00C85099" w:rsidRDefault="00C85099" w:rsidP="00C85099"/>
    <w:p w14:paraId="0A8577E2" w14:textId="7B531D0B" w:rsidR="00DA4B96" w:rsidRPr="00C30A6C" w:rsidRDefault="00C30A6C" w:rsidP="00933DB6">
      <w:pPr>
        <w:pStyle w:val="berschrift1"/>
        <w:rPr>
          <w:lang w:val="de-DE"/>
        </w:rPr>
      </w:pPr>
      <w:r w:rsidRPr="00C30A6C">
        <w:rPr>
          <w:lang w:val="de-DE"/>
        </w:rPr>
        <w:t xml:space="preserve">Sennheiser feiert das 25-jährige </w:t>
      </w:r>
      <w:r>
        <w:rPr>
          <w:lang w:val="de-DE"/>
        </w:rPr>
        <w:t xml:space="preserve">Bestehen der Evolution Wireless Serie </w:t>
      </w:r>
    </w:p>
    <w:p w14:paraId="72FDCDE9" w14:textId="55D51DA7" w:rsidR="00E566DC" w:rsidRPr="00C30A6C" w:rsidRDefault="00C30A6C" w:rsidP="00DA4B96">
      <w:pPr>
        <w:rPr>
          <w:rStyle w:val="Fett"/>
          <w:lang w:val="de-DE"/>
        </w:rPr>
      </w:pPr>
      <w:r w:rsidRPr="00C30A6C">
        <w:rPr>
          <w:rStyle w:val="Fett"/>
          <w:lang w:val="de-DE"/>
        </w:rPr>
        <w:t>Die digitale fünfte G</w:t>
      </w:r>
      <w:r>
        <w:rPr>
          <w:rStyle w:val="Fett"/>
          <w:lang w:val="de-DE"/>
        </w:rPr>
        <w:t xml:space="preserve">eneration verbindet Bewährtes mit </w:t>
      </w:r>
      <w:r w:rsidR="00054D10">
        <w:rPr>
          <w:rStyle w:val="Fett"/>
          <w:lang w:val="de-DE"/>
        </w:rPr>
        <w:t>Innovation</w:t>
      </w:r>
      <w:r>
        <w:rPr>
          <w:rStyle w:val="Fett"/>
          <w:lang w:val="de-DE"/>
        </w:rPr>
        <w:t xml:space="preserve"> </w:t>
      </w:r>
    </w:p>
    <w:p w14:paraId="2BC794F0" w14:textId="77777777" w:rsidR="0082763C" w:rsidRPr="00C30A6C" w:rsidRDefault="0082763C" w:rsidP="00DA4B96">
      <w:pPr>
        <w:rPr>
          <w:b/>
          <w:bCs/>
          <w:lang w:val="de-DE"/>
        </w:rPr>
      </w:pPr>
    </w:p>
    <w:p w14:paraId="24886212" w14:textId="03FF6D4F" w:rsidR="003721E8" w:rsidRPr="0082763C" w:rsidRDefault="0082763C" w:rsidP="0082763C">
      <w:pPr>
        <w:jc w:val="both"/>
        <w:rPr>
          <w:b/>
          <w:bCs/>
          <w:lang w:val="de-DE"/>
        </w:rPr>
      </w:pPr>
      <w:r w:rsidRPr="0082763C">
        <w:rPr>
          <w:b/>
          <w:bCs/>
          <w:i/>
          <w:iCs/>
          <w:lang w:val="de-DE"/>
        </w:rPr>
        <w:t xml:space="preserve">Wedemark, </w:t>
      </w:r>
      <w:r w:rsidR="0064539D">
        <w:rPr>
          <w:b/>
          <w:bCs/>
          <w:i/>
          <w:iCs/>
          <w:lang w:val="de-DE"/>
        </w:rPr>
        <w:t>11</w:t>
      </w:r>
      <w:r w:rsidRPr="0082763C">
        <w:rPr>
          <w:b/>
          <w:bCs/>
          <w:i/>
          <w:iCs/>
          <w:lang w:val="de-DE"/>
        </w:rPr>
        <w:t>. Juli 2024</w:t>
      </w:r>
      <w:r w:rsidRPr="0082763C">
        <w:rPr>
          <w:b/>
          <w:bCs/>
          <w:lang w:val="de-DE"/>
        </w:rPr>
        <w:t xml:space="preserve"> - Die </w:t>
      </w:r>
      <w:r w:rsidR="00054D10">
        <w:rPr>
          <w:b/>
          <w:bCs/>
          <w:lang w:val="de-DE"/>
        </w:rPr>
        <w:t xml:space="preserve">späten </w:t>
      </w:r>
      <w:r w:rsidRPr="0082763C">
        <w:rPr>
          <w:b/>
          <w:bCs/>
          <w:lang w:val="de-DE"/>
        </w:rPr>
        <w:t>Neunziger</w:t>
      </w:r>
      <w:r w:rsidR="00054D10">
        <w:rPr>
          <w:b/>
          <w:bCs/>
          <w:lang w:val="de-DE"/>
        </w:rPr>
        <w:t>jahre</w:t>
      </w:r>
      <w:r w:rsidRPr="0082763C">
        <w:rPr>
          <w:b/>
          <w:bCs/>
          <w:lang w:val="de-DE"/>
        </w:rPr>
        <w:t xml:space="preserve"> waren geprägt vom Aufschwung des Hip-Hops und der Wiedergeburt des Teenie-Pop, der sich im großen Erfolg von Boy- und Girlbands äußerte. Die Oscar-prämierten Filme American Beauty und The Matrix kamen weltweit in die Kinos und wurden zu echten Klassikern. Für Sennheiser war das Jahr 1999 die Geburtsstunde seiner erfolgreichsten drahtlosen Mikrofonserie: Evolution Wireless. Nur ein Jahr nach den kabelgebundenen Evolution-Mikrofonen kam Evolution Wireless auf den Markt und damit verschiedene Funkmikrofonsysteme sowie ein In-Ear-Monitoring-Set. </w:t>
      </w:r>
      <w:r w:rsidR="003C5379" w:rsidRPr="0082763C">
        <w:rPr>
          <w:b/>
          <w:bCs/>
          <w:lang w:val="de-DE"/>
        </w:rPr>
        <w:t>Seit</w:t>
      </w:r>
      <w:r w:rsidR="003C5379">
        <w:rPr>
          <w:b/>
          <w:bCs/>
          <w:lang w:val="de-DE"/>
        </w:rPr>
        <w:t>her</w:t>
      </w:r>
      <w:r w:rsidR="003C5379" w:rsidRPr="0082763C">
        <w:rPr>
          <w:b/>
          <w:bCs/>
          <w:lang w:val="de-DE"/>
        </w:rPr>
        <w:t xml:space="preserve"> </w:t>
      </w:r>
      <w:r w:rsidRPr="0082763C">
        <w:rPr>
          <w:b/>
          <w:bCs/>
          <w:lang w:val="de-DE"/>
        </w:rPr>
        <w:t xml:space="preserve">hat die Serie eine </w:t>
      </w:r>
      <w:r w:rsidR="005B37F0">
        <w:rPr>
          <w:b/>
          <w:bCs/>
          <w:lang w:val="de-DE"/>
        </w:rPr>
        <w:t xml:space="preserve">beeindruckende </w:t>
      </w:r>
      <w:r w:rsidRPr="0082763C">
        <w:rPr>
          <w:b/>
          <w:bCs/>
          <w:lang w:val="de-DE"/>
        </w:rPr>
        <w:t xml:space="preserve">Transformation durchlaufen, die 2020 </w:t>
      </w:r>
      <w:r w:rsidR="003C5379">
        <w:rPr>
          <w:b/>
          <w:bCs/>
          <w:lang w:val="de-DE"/>
        </w:rPr>
        <w:t>im Launch</w:t>
      </w:r>
      <w:r w:rsidRPr="0082763C">
        <w:rPr>
          <w:b/>
          <w:bCs/>
          <w:lang w:val="de-DE"/>
        </w:rPr>
        <w:t xml:space="preserve"> </w:t>
      </w:r>
      <w:r w:rsidR="003C5379">
        <w:rPr>
          <w:b/>
          <w:bCs/>
          <w:lang w:val="de-DE"/>
        </w:rPr>
        <w:t>des</w:t>
      </w:r>
      <w:r w:rsidR="003C5379" w:rsidRPr="0082763C">
        <w:rPr>
          <w:b/>
          <w:bCs/>
          <w:lang w:val="de-DE"/>
        </w:rPr>
        <w:t xml:space="preserve"> </w:t>
      </w:r>
      <w:r w:rsidRPr="0082763C">
        <w:rPr>
          <w:b/>
          <w:bCs/>
          <w:lang w:val="de-DE"/>
        </w:rPr>
        <w:t xml:space="preserve">Evolution Wireless Digital gipfelte.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08"/>
        <w:gridCol w:w="2987"/>
        <w:gridCol w:w="2485"/>
      </w:tblGrid>
      <w:tr w:rsidR="009A459E" w14:paraId="4D197664" w14:textId="77777777" w:rsidTr="007917BB">
        <w:tc>
          <w:tcPr>
            <w:tcW w:w="2439" w:type="dxa"/>
          </w:tcPr>
          <w:p w14:paraId="25D8E053" w14:textId="77777777" w:rsidR="0088757A" w:rsidRDefault="0088757A" w:rsidP="007917BB">
            <w:pPr>
              <w:rPr>
                <w:lang w:val="de-DE"/>
              </w:rPr>
            </w:pPr>
            <w:r>
              <w:rPr>
                <w:noProof/>
                <w:lang w:val="de-DE"/>
              </w:rPr>
              <w:drawing>
                <wp:inline distT="0" distB="0" distL="0" distR="0" wp14:anchorId="64DFC194" wp14:editId="77123024">
                  <wp:extent cx="1493776" cy="1892300"/>
                  <wp:effectExtent l="0" t="0" r="0" b="0"/>
                  <wp:docPr id="1715562956" name="Grafik 1" descr="Ein Bild, das Person, Gebäude, Kleidung, Tripo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62956" name="Grafik 1" descr="Ein Bild, das Person, Gebäude, Kleidung, Tripod enthält.&#10;&#10;Automatisch generierte Beschreibung"/>
                          <pic:cNvPicPr/>
                        </pic:nvPicPr>
                        <pic:blipFill rotWithShape="1">
                          <a:blip r:embed="rId12"/>
                          <a:srcRect l="20817" r="26580"/>
                          <a:stretch/>
                        </pic:blipFill>
                        <pic:spPr bwMode="auto">
                          <a:xfrm>
                            <a:off x="0" y="0"/>
                            <a:ext cx="1505956" cy="1907730"/>
                          </a:xfrm>
                          <a:prstGeom prst="rect">
                            <a:avLst/>
                          </a:prstGeom>
                          <a:ln>
                            <a:noFill/>
                          </a:ln>
                          <a:extLst>
                            <a:ext uri="{53640926-AAD7-44D8-BBD7-CCE9431645EC}">
                              <a14:shadowObscured xmlns:a14="http://schemas.microsoft.com/office/drawing/2010/main"/>
                            </a:ext>
                          </a:extLst>
                        </pic:spPr>
                      </pic:pic>
                    </a:graphicData>
                  </a:graphic>
                </wp:inline>
              </w:drawing>
            </w:r>
          </w:p>
        </w:tc>
        <w:tc>
          <w:tcPr>
            <w:tcW w:w="2905" w:type="dxa"/>
          </w:tcPr>
          <w:p w14:paraId="0C229FA8" w14:textId="7952667F" w:rsidR="0088757A" w:rsidRDefault="009A459E" w:rsidP="007917BB">
            <w:pPr>
              <w:rPr>
                <w:lang w:val="de-DE"/>
              </w:rPr>
            </w:pPr>
            <w:r>
              <w:rPr>
                <w:noProof/>
                <w:lang w:val="de-DE"/>
              </w:rPr>
              <w:drawing>
                <wp:inline distT="0" distB="0" distL="0" distR="0" wp14:anchorId="693319A2" wp14:editId="1C0B0434">
                  <wp:extent cx="1869087" cy="1892935"/>
                  <wp:effectExtent l="0" t="0" r="0" b="0"/>
                  <wp:docPr id="831461421" name="Grafik 1" descr="Ein Bild, das Kleidung, Person, Wa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61421" name="Grafik 1" descr="Ein Bild, das Kleidung, Person, Wand, Mann enthält.&#10;&#10;Automatisch generierte Beschreibung"/>
                          <pic:cNvPicPr/>
                        </pic:nvPicPr>
                        <pic:blipFill rotWithShape="1">
                          <a:blip r:embed="rId13"/>
                          <a:srcRect l="25004" r="9122"/>
                          <a:stretch/>
                        </pic:blipFill>
                        <pic:spPr bwMode="auto">
                          <a:xfrm>
                            <a:off x="0" y="0"/>
                            <a:ext cx="1889044" cy="1913147"/>
                          </a:xfrm>
                          <a:prstGeom prst="rect">
                            <a:avLst/>
                          </a:prstGeom>
                          <a:ln>
                            <a:noFill/>
                          </a:ln>
                          <a:extLst>
                            <a:ext uri="{53640926-AAD7-44D8-BBD7-CCE9431645EC}">
                              <a14:shadowObscured xmlns:a14="http://schemas.microsoft.com/office/drawing/2010/main"/>
                            </a:ext>
                          </a:extLst>
                        </pic:spPr>
                      </pic:pic>
                    </a:graphicData>
                  </a:graphic>
                </wp:inline>
              </w:drawing>
            </w:r>
          </w:p>
        </w:tc>
        <w:tc>
          <w:tcPr>
            <w:tcW w:w="2526" w:type="dxa"/>
          </w:tcPr>
          <w:p w14:paraId="275398CB" w14:textId="77777777" w:rsidR="0088757A" w:rsidRDefault="0088757A" w:rsidP="007917BB">
            <w:pPr>
              <w:rPr>
                <w:lang w:val="de-DE"/>
              </w:rPr>
            </w:pPr>
            <w:r>
              <w:rPr>
                <w:noProof/>
                <w:lang w:val="de-DE"/>
              </w:rPr>
              <w:drawing>
                <wp:inline distT="0" distB="0" distL="0" distR="0" wp14:anchorId="41CA49DB" wp14:editId="08801D12">
                  <wp:extent cx="1534602" cy="1892755"/>
                  <wp:effectExtent l="0" t="0" r="8890" b="0"/>
                  <wp:docPr id="1040688658" name="Grafik 3" descr="Ein Bild, das Konzert, Darbietung, Musiker,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88658" name="Grafik 3" descr="Ein Bild, das Konzert, Darbietung, Musiker, Person enthält.&#10;&#10;Automatisch generierte Beschreibung"/>
                          <pic:cNvPicPr/>
                        </pic:nvPicPr>
                        <pic:blipFill rotWithShape="1">
                          <a:blip r:embed="rId14"/>
                          <a:srcRect l="29239" r="16734"/>
                          <a:stretch/>
                        </pic:blipFill>
                        <pic:spPr bwMode="auto">
                          <a:xfrm>
                            <a:off x="0" y="0"/>
                            <a:ext cx="1541418" cy="19011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0BF85D" w14:textId="16C4A009" w:rsidR="0088757A" w:rsidRPr="0082763C" w:rsidRDefault="0082763C" w:rsidP="00030F53">
      <w:pPr>
        <w:pStyle w:val="Beschriftung"/>
        <w:rPr>
          <w:lang w:val="de-DE"/>
        </w:rPr>
      </w:pPr>
      <w:r w:rsidRPr="0082763C">
        <w:rPr>
          <w:lang w:val="de-DE"/>
        </w:rPr>
        <w:t>Mit Evolution Wireless Digital profitieren die Nutzer*innen von vielen Vorteilen der Digitaltechnik</w:t>
      </w:r>
    </w:p>
    <w:p w14:paraId="49BD8DED" w14:textId="77777777" w:rsidR="00030F53" w:rsidRPr="0082763C" w:rsidRDefault="00030F53" w:rsidP="001C0AF0">
      <w:pPr>
        <w:rPr>
          <w:lang w:val="de-DE"/>
        </w:rPr>
      </w:pPr>
    </w:p>
    <w:p w14:paraId="61D82E2C" w14:textId="6C3CF3A0" w:rsidR="00C41274" w:rsidRPr="00C41274" w:rsidRDefault="0082763C" w:rsidP="001C0AF0">
      <w:pPr>
        <w:rPr>
          <w:b/>
          <w:bCs/>
        </w:rPr>
      </w:pPr>
      <w:r>
        <w:rPr>
          <w:b/>
          <w:bCs/>
        </w:rPr>
        <w:t xml:space="preserve">Eine mutige Entscheidung </w:t>
      </w:r>
    </w:p>
    <w:p w14:paraId="16B10D6B" w14:textId="143CDE4A" w:rsidR="00C41274" w:rsidRPr="00C41274" w:rsidRDefault="00C41274" w:rsidP="001C0AF0">
      <w:pPr>
        <w:rPr>
          <w:lang w:val="de-DE"/>
        </w:rPr>
      </w:pPr>
      <w:r w:rsidRPr="00C41274">
        <w:rPr>
          <w:lang w:val="de-DE"/>
        </w:rPr>
        <w:t xml:space="preserve">Die Geschichte von Evolution und Evolution Wireless begann mit einer mutigen Entscheidung, die sich </w:t>
      </w:r>
      <w:r w:rsidR="00C324F9">
        <w:rPr>
          <w:lang w:val="de-DE"/>
        </w:rPr>
        <w:t>gegen</w:t>
      </w:r>
      <w:r w:rsidR="005B37F0" w:rsidRPr="00C41274">
        <w:rPr>
          <w:lang w:val="de-DE"/>
        </w:rPr>
        <w:t xml:space="preserve"> eine</w:t>
      </w:r>
      <w:r w:rsidR="00C324F9">
        <w:rPr>
          <w:lang w:val="de-DE"/>
        </w:rPr>
        <w:t>n</w:t>
      </w:r>
      <w:r w:rsidR="005B37F0">
        <w:rPr>
          <w:lang w:val="de-DE"/>
        </w:rPr>
        <w:t xml:space="preserve"> damals vorherrschenden Trend</w:t>
      </w:r>
      <w:r w:rsidRPr="00C41274">
        <w:rPr>
          <w:lang w:val="de-DE"/>
        </w:rPr>
        <w:t xml:space="preserve"> richtete. Vor allem in der Musikbranche verlagerten viele Mikrofonhersteller ihre Produktion in Niedriglohnländer. </w:t>
      </w:r>
      <w:r>
        <w:rPr>
          <w:lang w:val="de-DE"/>
        </w:rPr>
        <w:t>„</w:t>
      </w:r>
      <w:r w:rsidRPr="00C41274">
        <w:rPr>
          <w:lang w:val="de-DE"/>
        </w:rPr>
        <w:t xml:space="preserve">Unser Großvater und unser Vater </w:t>
      </w:r>
      <w:r w:rsidR="003C41DA">
        <w:rPr>
          <w:lang w:val="de-DE"/>
        </w:rPr>
        <w:t>waren</w:t>
      </w:r>
      <w:r w:rsidR="003C41DA" w:rsidRPr="00C41274">
        <w:rPr>
          <w:lang w:val="de-DE"/>
        </w:rPr>
        <w:t xml:space="preserve"> </w:t>
      </w:r>
      <w:r w:rsidRPr="00C41274">
        <w:rPr>
          <w:lang w:val="de-DE"/>
        </w:rPr>
        <w:t xml:space="preserve">in der </w:t>
      </w:r>
      <w:r w:rsidR="00681765">
        <w:rPr>
          <w:lang w:val="de-DE"/>
        </w:rPr>
        <w:t>Zwickmühle</w:t>
      </w:r>
      <w:r w:rsidRPr="00C41274">
        <w:rPr>
          <w:lang w:val="de-DE"/>
        </w:rPr>
        <w:t xml:space="preserve">: Sie wollten die bewährte Sennheiser-Qualität nicht opfern, </w:t>
      </w:r>
      <w:r w:rsidR="005B37F0">
        <w:rPr>
          <w:lang w:val="de-DE"/>
        </w:rPr>
        <w:t>waren</w:t>
      </w:r>
      <w:r w:rsidRPr="00C41274">
        <w:rPr>
          <w:lang w:val="de-DE"/>
        </w:rPr>
        <w:t xml:space="preserve"> aber</w:t>
      </w:r>
      <w:r w:rsidR="005B37F0">
        <w:rPr>
          <w:lang w:val="de-DE"/>
        </w:rPr>
        <w:t xml:space="preserve"> auf</w:t>
      </w:r>
      <w:r w:rsidRPr="00C41274">
        <w:rPr>
          <w:lang w:val="de-DE"/>
        </w:rPr>
        <w:t xml:space="preserve"> erschwinglichere Preise für den Musikmarkt</w:t>
      </w:r>
      <w:r w:rsidR="005B37F0">
        <w:rPr>
          <w:lang w:val="de-DE"/>
        </w:rPr>
        <w:t xml:space="preserve"> angewiesen</w:t>
      </w:r>
      <w:r>
        <w:rPr>
          <w:lang w:val="de-DE"/>
        </w:rPr>
        <w:t>“</w:t>
      </w:r>
      <w:r w:rsidRPr="00C41274">
        <w:rPr>
          <w:lang w:val="de-DE"/>
        </w:rPr>
        <w:t xml:space="preserve">, erklärt Daniel Sennheiser. </w:t>
      </w:r>
      <w:r>
        <w:rPr>
          <w:lang w:val="de-DE"/>
        </w:rPr>
        <w:t>„</w:t>
      </w:r>
      <w:r w:rsidRPr="00C41274">
        <w:rPr>
          <w:lang w:val="de-DE"/>
        </w:rPr>
        <w:t>Dann brachten unsere Ingenieur</w:t>
      </w:r>
      <w:r w:rsidR="00C324F9">
        <w:rPr>
          <w:lang w:val="de-DE"/>
        </w:rPr>
        <w:t>*innen</w:t>
      </w:r>
      <w:r w:rsidRPr="00C41274">
        <w:rPr>
          <w:lang w:val="de-DE"/>
        </w:rPr>
        <w:t xml:space="preserve"> den Vorschlag ein, hochwertige Mikrofone vollautomatisch herstellen </w:t>
      </w:r>
      <w:r w:rsidR="00C324F9">
        <w:rPr>
          <w:lang w:val="de-DE"/>
        </w:rPr>
        <w:t>zu lassen</w:t>
      </w:r>
      <w:r w:rsidRPr="00C41274">
        <w:rPr>
          <w:lang w:val="de-DE"/>
        </w:rPr>
        <w:t xml:space="preserve">. Wir gingen das Risiko ein und investierten in </w:t>
      </w:r>
      <w:r w:rsidRPr="00C41274">
        <w:rPr>
          <w:lang w:val="de-DE"/>
        </w:rPr>
        <w:lastRenderedPageBreak/>
        <w:t>die notwendigen Produktionslinien.</w:t>
      </w:r>
      <w:r>
        <w:rPr>
          <w:lang w:val="de-DE"/>
        </w:rPr>
        <w:t>“</w:t>
      </w:r>
      <w:r w:rsidRPr="00C41274">
        <w:rPr>
          <w:lang w:val="de-DE"/>
        </w:rPr>
        <w:t xml:space="preserve"> Andreas Sennheiser ergänzt: </w:t>
      </w:r>
      <w:r>
        <w:rPr>
          <w:lang w:val="de-DE"/>
        </w:rPr>
        <w:t>„</w:t>
      </w:r>
      <w:r w:rsidRPr="00C41274">
        <w:rPr>
          <w:lang w:val="de-DE"/>
        </w:rPr>
        <w:t>Sie entwickelten die modernste Produktionsanlage für Mikrofone dieser Zeit und der Erfolg gab ihnen recht: Die Verkaufszahlen für Drahtlosmikrofone schossen in die Höhe.</w:t>
      </w:r>
      <w:r>
        <w:rPr>
          <w:lang w:val="de-DE"/>
        </w:rPr>
        <w:t>“</w:t>
      </w:r>
    </w:p>
    <w:p w14:paraId="16E62A06" w14:textId="77777777" w:rsidR="001C0AF0" w:rsidRPr="00C41274" w:rsidRDefault="001C0AF0" w:rsidP="001C0AF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76"/>
        <w:gridCol w:w="1704"/>
      </w:tblGrid>
      <w:tr w:rsidR="001E6992" w:rsidRPr="0064539D" w14:paraId="77BDEA9C" w14:textId="77777777" w:rsidTr="00C41274">
        <w:tc>
          <w:tcPr>
            <w:tcW w:w="6176" w:type="dxa"/>
          </w:tcPr>
          <w:p w14:paraId="344C582F" w14:textId="04A1D498" w:rsidR="001E6992" w:rsidRDefault="001E6992" w:rsidP="001E6992">
            <w:pPr>
              <w:pStyle w:val="Beschriftung"/>
              <w:rPr>
                <w:lang w:val="en-US"/>
              </w:rPr>
            </w:pPr>
            <w:r>
              <w:rPr>
                <w:noProof/>
                <w:lang w:val="en-US"/>
              </w:rPr>
              <w:drawing>
                <wp:inline distT="0" distB="0" distL="0" distR="0" wp14:anchorId="4F656EA9" wp14:editId="19AC89D3">
                  <wp:extent cx="3853472" cy="2560320"/>
                  <wp:effectExtent l="0" t="0" r="0" b="0"/>
                  <wp:docPr id="103657095" name="Grafik 5" descr="Ein Bild, das Im Haus, Bautechnik, Industrie, Fabr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095" name="Grafik 5" descr="Ein Bild, das Im Haus, Bautechnik, Industrie, Fabrik enthält.&#10;&#10;Automatisch generierte Beschreibung"/>
                          <pic:cNvPicPr/>
                        </pic:nvPicPr>
                        <pic:blipFill>
                          <a:blip r:embed="rId15"/>
                          <a:stretch>
                            <a:fillRect/>
                          </a:stretch>
                        </pic:blipFill>
                        <pic:spPr>
                          <a:xfrm>
                            <a:off x="0" y="0"/>
                            <a:ext cx="3856487" cy="2562323"/>
                          </a:xfrm>
                          <a:prstGeom prst="rect">
                            <a:avLst/>
                          </a:prstGeom>
                        </pic:spPr>
                      </pic:pic>
                    </a:graphicData>
                  </a:graphic>
                </wp:inline>
              </w:drawing>
            </w:r>
          </w:p>
        </w:tc>
        <w:tc>
          <w:tcPr>
            <w:tcW w:w="1704" w:type="dxa"/>
          </w:tcPr>
          <w:p w14:paraId="6FDFCCBA" w14:textId="2D08B6E1" w:rsidR="001E6992" w:rsidRPr="00C41274" w:rsidRDefault="00C41274" w:rsidP="001E6992">
            <w:pPr>
              <w:pStyle w:val="Beschriftung"/>
              <w:rPr>
                <w:lang w:val="de-DE"/>
              </w:rPr>
            </w:pPr>
            <w:r>
              <w:rPr>
                <w:lang w:val="de-DE"/>
              </w:rPr>
              <w:t xml:space="preserve">Einrichtung </w:t>
            </w:r>
            <w:r w:rsidRPr="00C41274">
              <w:rPr>
                <w:lang w:val="de-DE"/>
              </w:rPr>
              <w:t>der ersten Fertigungslinie für Evolution Mikrofone</w:t>
            </w:r>
          </w:p>
        </w:tc>
      </w:tr>
    </w:tbl>
    <w:p w14:paraId="655E7B4A" w14:textId="77777777" w:rsidR="001E6992" w:rsidRPr="00C41274" w:rsidRDefault="001E6992" w:rsidP="001C0AF0">
      <w:pPr>
        <w:rPr>
          <w:lang w:val="de-DE"/>
        </w:rPr>
      </w:pPr>
    </w:p>
    <w:p w14:paraId="70099283" w14:textId="700F4F3B" w:rsidR="009323CD" w:rsidRPr="009323CD" w:rsidRDefault="003C41DA" w:rsidP="001C0AF0">
      <w:pPr>
        <w:rPr>
          <w:b/>
          <w:bCs/>
          <w:lang w:val="de-DE"/>
        </w:rPr>
      </w:pPr>
      <w:r>
        <w:rPr>
          <w:b/>
          <w:bCs/>
          <w:lang w:val="de-DE"/>
        </w:rPr>
        <w:t>Immer</w:t>
      </w:r>
      <w:r w:rsidR="009323CD" w:rsidRPr="009323CD">
        <w:rPr>
          <w:b/>
          <w:bCs/>
          <w:lang w:val="de-DE"/>
        </w:rPr>
        <w:t xml:space="preserve"> besser – in allen Bereichen </w:t>
      </w:r>
    </w:p>
    <w:p w14:paraId="2BAB692A" w14:textId="0DDF0CE6" w:rsidR="00681370" w:rsidRDefault="009323CD" w:rsidP="001C0AF0">
      <w:pPr>
        <w:rPr>
          <w:lang w:val="de-DE"/>
        </w:rPr>
      </w:pPr>
      <w:r>
        <w:rPr>
          <w:lang w:val="de-DE"/>
        </w:rPr>
        <w:t>„</w:t>
      </w:r>
      <w:r w:rsidRPr="009323CD">
        <w:rPr>
          <w:lang w:val="de-DE"/>
        </w:rPr>
        <w:t>Die Evolution Wireless</w:t>
      </w:r>
      <w:r w:rsidR="00C324F9">
        <w:rPr>
          <w:lang w:val="de-DE"/>
        </w:rPr>
        <w:t xml:space="preserve"> </w:t>
      </w:r>
      <w:r w:rsidRPr="009323CD">
        <w:rPr>
          <w:lang w:val="de-DE"/>
        </w:rPr>
        <w:t xml:space="preserve">Serie hat von </w:t>
      </w:r>
      <w:r w:rsidR="00CC43E0">
        <w:rPr>
          <w:lang w:val="de-DE"/>
        </w:rPr>
        <w:t>Sennheisers</w:t>
      </w:r>
      <w:r w:rsidR="00CC43E0" w:rsidRPr="009323CD">
        <w:rPr>
          <w:lang w:val="de-DE"/>
        </w:rPr>
        <w:t xml:space="preserve"> </w:t>
      </w:r>
      <w:r w:rsidRPr="009323CD">
        <w:rPr>
          <w:lang w:val="de-DE"/>
        </w:rPr>
        <w:t xml:space="preserve">HF-Expertise im </w:t>
      </w:r>
      <w:r w:rsidR="00C02AFB">
        <w:rPr>
          <w:lang w:val="de-DE"/>
        </w:rPr>
        <w:t>Theater- und Rundfunkkontext</w:t>
      </w:r>
      <w:r w:rsidRPr="009323CD">
        <w:rPr>
          <w:lang w:val="de-DE"/>
        </w:rPr>
        <w:t xml:space="preserve"> profitiert</w:t>
      </w:r>
      <w:r>
        <w:rPr>
          <w:lang w:val="de-DE"/>
        </w:rPr>
        <w:t>“</w:t>
      </w:r>
      <w:r w:rsidRPr="009323CD">
        <w:rPr>
          <w:lang w:val="de-DE"/>
        </w:rPr>
        <w:t xml:space="preserve">, sagt Andreas Sennheiser. </w:t>
      </w:r>
      <w:r>
        <w:rPr>
          <w:lang w:val="de-DE"/>
        </w:rPr>
        <w:t>„</w:t>
      </w:r>
      <w:r w:rsidRPr="009323CD">
        <w:rPr>
          <w:lang w:val="de-DE"/>
        </w:rPr>
        <w:t xml:space="preserve">Und mit jeder neuen Generation, die auf den Markt kam, konnten unsere Kund*innen und Anwender*innen sicher sein, die neueste HF-Drahtlostechnologie in </w:t>
      </w:r>
      <w:r w:rsidR="00C02AFB">
        <w:rPr>
          <w:lang w:val="de-DE"/>
        </w:rPr>
        <w:t>den</w:t>
      </w:r>
      <w:r w:rsidR="00C02AFB" w:rsidRPr="009323CD">
        <w:rPr>
          <w:lang w:val="de-DE"/>
        </w:rPr>
        <w:t xml:space="preserve"> </w:t>
      </w:r>
      <w:r w:rsidRPr="009323CD">
        <w:rPr>
          <w:lang w:val="de-DE"/>
        </w:rPr>
        <w:t>Händen zu halten.</w:t>
      </w:r>
      <w:r>
        <w:rPr>
          <w:lang w:val="de-DE"/>
        </w:rPr>
        <w:t>“</w:t>
      </w:r>
      <w:r w:rsidRPr="009323CD">
        <w:rPr>
          <w:lang w:val="de-DE"/>
        </w:rPr>
        <w:t xml:space="preserve"> Die zweite Generation </w:t>
      </w:r>
      <w:r w:rsidR="00EB0F93">
        <w:rPr>
          <w:lang w:val="de-DE"/>
        </w:rPr>
        <w:t>von</w:t>
      </w:r>
      <w:r w:rsidRPr="009323CD">
        <w:rPr>
          <w:lang w:val="de-DE"/>
        </w:rPr>
        <w:t xml:space="preserve"> Evolution Wireless </w:t>
      </w:r>
      <w:r w:rsidR="00E46622">
        <w:rPr>
          <w:lang w:val="de-DE"/>
        </w:rPr>
        <w:t>wurde</w:t>
      </w:r>
      <w:r w:rsidR="00E46622" w:rsidRPr="009323CD">
        <w:rPr>
          <w:lang w:val="de-DE"/>
        </w:rPr>
        <w:t xml:space="preserve"> </w:t>
      </w:r>
      <w:r w:rsidRPr="009323CD">
        <w:rPr>
          <w:lang w:val="de-DE"/>
        </w:rPr>
        <w:t xml:space="preserve">2004 </w:t>
      </w:r>
      <w:r w:rsidR="00E46622">
        <w:rPr>
          <w:lang w:val="de-DE"/>
        </w:rPr>
        <w:t>gelauncht</w:t>
      </w:r>
      <w:r w:rsidRPr="009323CD">
        <w:rPr>
          <w:lang w:val="de-DE"/>
        </w:rPr>
        <w:t xml:space="preserve">, gefolgt von G3 im Jahr 2009 und G4 im Jahr 2018, wobei jede Generation deutliche Verbesserungen </w:t>
      </w:r>
      <w:r w:rsidR="00C324F9" w:rsidRPr="009323CD">
        <w:rPr>
          <w:lang w:val="de-DE"/>
        </w:rPr>
        <w:t>in</w:t>
      </w:r>
      <w:r w:rsidRPr="009323CD">
        <w:rPr>
          <w:lang w:val="de-DE"/>
        </w:rPr>
        <w:t xml:space="preserve"> Bezug auf d</w:t>
      </w:r>
      <w:r w:rsidR="00C324F9">
        <w:rPr>
          <w:lang w:val="de-DE"/>
        </w:rPr>
        <w:t xml:space="preserve">en Funktionsumfang </w:t>
      </w:r>
      <w:r w:rsidRPr="009323CD">
        <w:rPr>
          <w:lang w:val="de-DE"/>
        </w:rPr>
        <w:t>und die Nutzerfreundlichkeit mit sich brachte. Die Einteilung in die Unterserien 100, 300 und 500 gibt einen Hinweis auf d</w:t>
      </w:r>
      <w:r w:rsidR="00C324F9">
        <w:rPr>
          <w:lang w:val="de-DE"/>
        </w:rPr>
        <w:t>as Funktionsspektrum</w:t>
      </w:r>
      <w:r w:rsidRPr="009323CD">
        <w:rPr>
          <w:lang w:val="de-DE"/>
        </w:rPr>
        <w:t xml:space="preserve"> und </w:t>
      </w:r>
      <w:r w:rsidR="00C324F9">
        <w:rPr>
          <w:lang w:val="de-DE"/>
        </w:rPr>
        <w:t xml:space="preserve">die </w:t>
      </w:r>
      <w:r w:rsidRPr="009323CD">
        <w:rPr>
          <w:lang w:val="de-DE"/>
        </w:rPr>
        <w:t>Skalierbarkeit, die von den Systemen zu erwarten sind.</w:t>
      </w:r>
    </w:p>
    <w:p w14:paraId="7F58DB81" w14:textId="77777777" w:rsidR="00BA1ADD" w:rsidRPr="00C324F9" w:rsidRDefault="00BA1ADD" w:rsidP="001C0AF0">
      <w:pPr>
        <w:rPr>
          <w:lang w:val="de-DE"/>
        </w:rPr>
      </w:pPr>
    </w:p>
    <w:p w14:paraId="3C2485D7" w14:textId="0C333EE7" w:rsidR="00BA1ADD" w:rsidRPr="00BA1ADD" w:rsidRDefault="00BA1ADD" w:rsidP="001C0AF0">
      <w:pPr>
        <w:rPr>
          <w:lang w:val="de-DE"/>
        </w:rPr>
      </w:pPr>
      <w:r w:rsidRPr="00BA1ADD">
        <w:rPr>
          <w:lang w:val="de-DE"/>
        </w:rPr>
        <w:t>Der Kundenstamm reichte bald weit über</w:t>
      </w:r>
      <w:r w:rsidR="0083414C">
        <w:rPr>
          <w:lang w:val="de-DE"/>
        </w:rPr>
        <w:t xml:space="preserve"> die</w:t>
      </w:r>
      <w:r w:rsidRPr="00BA1ADD">
        <w:rPr>
          <w:lang w:val="de-DE"/>
        </w:rPr>
        <w:t xml:space="preserve"> ursprüngliche Zielgruppe aus der Musikindustrie hinaus: Die berühmten </w:t>
      </w:r>
      <w:r>
        <w:rPr>
          <w:lang w:val="de-DE"/>
        </w:rPr>
        <w:t>E</w:t>
      </w:r>
      <w:r w:rsidRPr="00BA1ADD">
        <w:rPr>
          <w:lang w:val="de-DE"/>
        </w:rPr>
        <w:t xml:space="preserve">volution </w:t>
      </w:r>
      <w:r>
        <w:rPr>
          <w:lang w:val="de-DE"/>
        </w:rPr>
        <w:t>W</w:t>
      </w:r>
      <w:r w:rsidRPr="00BA1ADD">
        <w:rPr>
          <w:lang w:val="de-DE"/>
        </w:rPr>
        <w:t>ireless "-p"</w:t>
      </w:r>
      <w:r w:rsidR="00337F21">
        <w:rPr>
          <w:lang w:val="de-DE"/>
        </w:rPr>
        <w:t xml:space="preserve"> </w:t>
      </w:r>
      <w:r w:rsidRPr="00BA1ADD">
        <w:rPr>
          <w:lang w:val="de-DE"/>
        </w:rPr>
        <w:t xml:space="preserve">Systeme zogen das Interesse von </w:t>
      </w:r>
      <w:r w:rsidR="00C324F9">
        <w:rPr>
          <w:lang w:val="de-DE"/>
        </w:rPr>
        <w:t>Videograf*innen</w:t>
      </w:r>
      <w:r w:rsidRPr="00BA1ADD">
        <w:rPr>
          <w:lang w:val="de-DE"/>
        </w:rPr>
        <w:t>, Filmemacher*innen und sogar Rundfunkanstalten auf sich. Kleine Theater mit begrenztem Budget entschieden sich oft für die 500er Serie</w:t>
      </w:r>
      <w:r w:rsidR="00EB0F93">
        <w:rPr>
          <w:lang w:val="de-DE"/>
        </w:rPr>
        <w:t>, während der</w:t>
      </w:r>
      <w:r w:rsidRPr="00BA1ADD">
        <w:rPr>
          <w:lang w:val="de-DE"/>
        </w:rPr>
        <w:t xml:space="preserve"> Bereich der Business-Kommunikation von der 300er Serie bedient</w:t>
      </w:r>
      <w:r w:rsidR="00EB0F93">
        <w:rPr>
          <w:lang w:val="de-DE"/>
        </w:rPr>
        <w:t xml:space="preserve"> wurde</w:t>
      </w:r>
      <w:r w:rsidRPr="00BA1ADD">
        <w:rPr>
          <w:lang w:val="de-DE"/>
        </w:rPr>
        <w:t>.</w:t>
      </w:r>
    </w:p>
    <w:p w14:paraId="35167A13" w14:textId="77777777" w:rsidR="00176F09" w:rsidRPr="00BA1ADD" w:rsidRDefault="00176F09" w:rsidP="001C0AF0">
      <w:pPr>
        <w:rPr>
          <w:lang w:val="de-DE"/>
        </w:rPr>
      </w:pPr>
    </w:p>
    <w:p w14:paraId="47B88D19" w14:textId="77777777" w:rsidR="00E46622" w:rsidRDefault="00E46622">
      <w:pPr>
        <w:spacing w:after="200" w:line="276" w:lineRule="auto"/>
        <w:rPr>
          <w:b/>
          <w:bCs/>
          <w:lang w:val="de-DE"/>
        </w:rPr>
      </w:pPr>
      <w:r>
        <w:rPr>
          <w:b/>
          <w:bCs/>
          <w:lang w:val="de-DE"/>
        </w:rPr>
        <w:br w:type="page"/>
      </w:r>
    </w:p>
    <w:p w14:paraId="74557E57" w14:textId="40FE793E" w:rsidR="00137C54" w:rsidRPr="00137C54" w:rsidRDefault="00137C54" w:rsidP="001E6992">
      <w:pPr>
        <w:rPr>
          <w:b/>
          <w:bCs/>
          <w:lang w:val="de-DE"/>
        </w:rPr>
      </w:pPr>
      <w:r w:rsidRPr="00137C54">
        <w:rPr>
          <w:b/>
          <w:bCs/>
          <w:lang w:val="de-DE"/>
        </w:rPr>
        <w:lastRenderedPageBreak/>
        <w:t xml:space="preserve">Das Neueste und Beste – </w:t>
      </w:r>
      <w:r w:rsidR="00521C84">
        <w:rPr>
          <w:b/>
          <w:bCs/>
          <w:lang w:val="de-DE"/>
        </w:rPr>
        <w:t>die</w:t>
      </w:r>
      <w:r>
        <w:rPr>
          <w:b/>
          <w:bCs/>
          <w:lang w:val="de-DE"/>
        </w:rPr>
        <w:t xml:space="preserve"> Endverbraucher*innen im Fokus </w:t>
      </w:r>
    </w:p>
    <w:p w14:paraId="3B6EF53F" w14:textId="6BB95E45" w:rsidR="0041453B" w:rsidRDefault="00137C54" w:rsidP="001E6992">
      <w:pPr>
        <w:rPr>
          <w:lang w:val="de-DE"/>
        </w:rPr>
      </w:pPr>
      <w:r w:rsidRPr="00137C54">
        <w:rPr>
          <w:lang w:val="de-DE"/>
        </w:rPr>
        <w:t xml:space="preserve">Die fünfte Generation </w:t>
      </w:r>
      <w:r w:rsidR="00EB0F93">
        <w:rPr>
          <w:lang w:val="de-DE"/>
        </w:rPr>
        <w:t>von</w:t>
      </w:r>
      <w:r w:rsidRPr="00137C54">
        <w:rPr>
          <w:lang w:val="de-DE"/>
        </w:rPr>
        <w:t xml:space="preserve"> Evolution Wireless wurde 2020 im Rahmen einer virtuellen Launch-Veranstaltung vorgestellt und wird bis heute weiter optimiert. Dieser Generationswechsel war von großer Bedeutung, da die Systeme digitalisiert werden mussten, um weiterhin die Benchmark bieten zu können, an die sich die Nutzer*innen von Evolution Wireless gewöhnt hatten. Das Zusammenspiel mit der vorangegangen</w:t>
      </w:r>
      <w:r>
        <w:rPr>
          <w:lang w:val="de-DE"/>
        </w:rPr>
        <w:t xml:space="preserve">en </w:t>
      </w:r>
      <w:r w:rsidRPr="00137C54">
        <w:rPr>
          <w:lang w:val="de-DE"/>
        </w:rPr>
        <w:t xml:space="preserve">Generation war nun nicht mehr möglich. Trotzdem konnten analoge und digitale Systeme weiterhin nebeneinander betrieben werden, wenn das für Evolution Digital konzipierte Zubehör zum Einsatz kam. </w:t>
      </w:r>
    </w:p>
    <w:p w14:paraId="2B166AC2" w14:textId="77777777" w:rsidR="00F709B4" w:rsidRPr="00F709B4" w:rsidRDefault="00F709B4" w:rsidP="001E6992">
      <w:pPr>
        <w:rPr>
          <w:lang w:val="de-DE"/>
        </w:rPr>
      </w:pPr>
    </w:p>
    <w:p w14:paraId="20513AD9" w14:textId="22260D74" w:rsidR="0041453B" w:rsidRPr="0041453B" w:rsidRDefault="0041453B" w:rsidP="001E6992">
      <w:pPr>
        <w:rPr>
          <w:lang w:val="de-DE"/>
        </w:rPr>
      </w:pPr>
      <w:r>
        <w:rPr>
          <w:lang w:val="de-DE"/>
        </w:rPr>
        <w:t>„</w:t>
      </w:r>
      <w:r w:rsidRPr="0041453B">
        <w:rPr>
          <w:lang w:val="de-DE"/>
        </w:rPr>
        <w:t xml:space="preserve">Um den Schritt ins Digitale zu unterstreichen und das </w:t>
      </w:r>
      <w:r w:rsidR="00EB0F93" w:rsidRPr="0041453B">
        <w:rPr>
          <w:lang w:val="de-DE"/>
        </w:rPr>
        <w:t>Bewusstsein</w:t>
      </w:r>
      <w:r w:rsidRPr="0041453B">
        <w:rPr>
          <w:lang w:val="de-DE"/>
        </w:rPr>
        <w:t xml:space="preserve"> der Nutzer*innen zu schärfen, wurde die fünfte Generation nicht einfach G5 genannt, sondern Evolution Wireless Digital</w:t>
      </w:r>
      <w:r w:rsidR="00F709B4">
        <w:rPr>
          <w:lang w:val="de-DE"/>
        </w:rPr>
        <w:t>“</w:t>
      </w:r>
      <w:r w:rsidRPr="0041453B">
        <w:rPr>
          <w:lang w:val="de-DE"/>
        </w:rPr>
        <w:t xml:space="preserve">, erklärt Daniel Sennheiser. </w:t>
      </w:r>
      <w:r w:rsidR="00F709B4">
        <w:rPr>
          <w:lang w:val="de-DE"/>
        </w:rPr>
        <w:t>„</w:t>
      </w:r>
      <w:r w:rsidRPr="0041453B">
        <w:rPr>
          <w:lang w:val="de-DE"/>
        </w:rPr>
        <w:t>Wir haben außerdem die Unterserien abgeschafft und stattdessen anwenderorientierte Serien innerhalb der Produktfamilie geschaffen.</w:t>
      </w:r>
      <w:r w:rsidR="00F709B4">
        <w:rPr>
          <w:lang w:val="de-DE"/>
        </w:rPr>
        <w:t>“</w:t>
      </w:r>
    </w:p>
    <w:p w14:paraId="1011A7BD" w14:textId="77777777" w:rsidR="001E6992" w:rsidRPr="0041453B" w:rsidRDefault="001E6992" w:rsidP="001C0AF0">
      <w:pPr>
        <w:rPr>
          <w:lang w:val="de-DE"/>
        </w:rPr>
      </w:pPr>
    </w:p>
    <w:p w14:paraId="5B0AB445" w14:textId="799B533F" w:rsidR="001E6992" w:rsidRDefault="00B010F6" w:rsidP="001C0AF0">
      <w:pPr>
        <w:rPr>
          <w:noProof/>
          <w:lang w:val="en-US"/>
        </w:rPr>
      </w:pPr>
      <w:r>
        <w:rPr>
          <w:noProof/>
          <w:lang w:val="en-US"/>
        </w:rPr>
        <w:drawing>
          <wp:inline distT="0" distB="0" distL="0" distR="0" wp14:anchorId="56D5A0DB" wp14:editId="6A293A59">
            <wp:extent cx="5003800" cy="2998470"/>
            <wp:effectExtent l="0" t="0" r="6350" b="0"/>
            <wp:docPr id="51085588" name="Grafik 2"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5588" name="Grafik 2" descr="Ein Bild, das Text, Screenshot, Design enthält.&#10;&#10;Automatisch generierte Beschreibung"/>
                    <pic:cNvPicPr/>
                  </pic:nvPicPr>
                  <pic:blipFill>
                    <a:blip r:embed="rId16"/>
                    <a:stretch>
                      <a:fillRect/>
                    </a:stretch>
                  </pic:blipFill>
                  <pic:spPr>
                    <a:xfrm>
                      <a:off x="0" y="0"/>
                      <a:ext cx="5003800" cy="2998470"/>
                    </a:xfrm>
                    <a:prstGeom prst="rect">
                      <a:avLst/>
                    </a:prstGeom>
                  </pic:spPr>
                </pic:pic>
              </a:graphicData>
            </a:graphic>
          </wp:inline>
        </w:drawing>
      </w:r>
    </w:p>
    <w:p w14:paraId="30041FE5" w14:textId="77777777" w:rsidR="00B010F6" w:rsidRDefault="00B010F6" w:rsidP="001C0AF0">
      <w:pPr>
        <w:rPr>
          <w:lang w:val="en-US"/>
        </w:rPr>
      </w:pPr>
    </w:p>
    <w:p w14:paraId="3BCBAE2D" w14:textId="7B915119" w:rsidR="00464B1D" w:rsidRPr="00464B1D" w:rsidRDefault="00464B1D" w:rsidP="00464B1D">
      <w:pPr>
        <w:rPr>
          <w:lang w:val="de-DE"/>
        </w:rPr>
      </w:pPr>
      <w:r w:rsidRPr="00464B1D">
        <w:rPr>
          <w:b/>
          <w:bCs/>
          <w:lang w:val="de-DE"/>
        </w:rPr>
        <w:t xml:space="preserve">Es beginnt mit den </w:t>
      </w:r>
      <w:r w:rsidR="002875C1">
        <w:rPr>
          <w:b/>
          <w:bCs/>
          <w:lang w:val="de-DE"/>
        </w:rPr>
        <w:t>Nutzer</w:t>
      </w:r>
      <w:r w:rsidRPr="00464B1D">
        <w:rPr>
          <w:b/>
          <w:bCs/>
          <w:lang w:val="de-DE"/>
        </w:rPr>
        <w:t>*innen...</w:t>
      </w:r>
      <w:r w:rsidRPr="00464B1D">
        <w:rPr>
          <w:lang w:val="de-DE"/>
        </w:rPr>
        <w:br/>
      </w:r>
      <w:r>
        <w:rPr>
          <w:lang w:val="de-DE"/>
        </w:rPr>
        <w:t>„</w:t>
      </w:r>
      <w:r w:rsidRPr="00464B1D">
        <w:rPr>
          <w:lang w:val="de-DE"/>
        </w:rPr>
        <w:t xml:space="preserve">Fokusgruppen bestehend aus erfahrenen </w:t>
      </w:r>
      <w:r w:rsidR="00926C94">
        <w:rPr>
          <w:lang w:val="de-DE"/>
        </w:rPr>
        <w:t>Endnutzer</w:t>
      </w:r>
      <w:r w:rsidRPr="00464B1D">
        <w:rPr>
          <w:lang w:val="de-DE"/>
        </w:rPr>
        <w:t>*innen der jeweiligen Bereiche haben einen wichtigen Teil zur Entwicklung der Evolution Wireless Digital Familie beigetragen</w:t>
      </w:r>
      <w:r>
        <w:rPr>
          <w:lang w:val="de-DE"/>
        </w:rPr>
        <w:t>“</w:t>
      </w:r>
      <w:r w:rsidRPr="00464B1D">
        <w:rPr>
          <w:lang w:val="de-DE"/>
        </w:rPr>
        <w:t xml:space="preserve">, sagt Andreas Sennheiser. </w:t>
      </w:r>
      <w:r>
        <w:rPr>
          <w:lang w:val="de-DE"/>
        </w:rPr>
        <w:t>„</w:t>
      </w:r>
      <w:r w:rsidRPr="00464B1D">
        <w:rPr>
          <w:lang w:val="de-DE"/>
        </w:rPr>
        <w:t>Aufstrebende Bands, Live-Tontechniker*innen, Expert*innen für Unternehmenskommunikation, Videograf*innen und Filmemacher*innen waren Teil des Produktteams, äußerten ihre Wünsche und bewerteten die Entwicklungsschritte.</w:t>
      </w:r>
      <w:r>
        <w:rPr>
          <w:lang w:val="de-DE"/>
        </w:rPr>
        <w:t>“</w:t>
      </w:r>
    </w:p>
    <w:p w14:paraId="15E83627" w14:textId="77777777" w:rsidR="005D2C86" w:rsidRPr="00464B1D" w:rsidRDefault="005D2C86" w:rsidP="001C0AF0">
      <w:pPr>
        <w:rPr>
          <w:lang w:val="de-DE"/>
        </w:rPr>
      </w:pPr>
    </w:p>
    <w:p w14:paraId="06BF3C06" w14:textId="15F5E487" w:rsidR="0072517D" w:rsidRPr="00464B1D" w:rsidRDefault="007146F9" w:rsidP="001C0AF0">
      <w:pPr>
        <w:rPr>
          <w:rStyle w:val="Fett"/>
          <w:lang w:val="de-DE"/>
        </w:rPr>
      </w:pPr>
      <w:r w:rsidRPr="00464B1D">
        <w:rPr>
          <w:rStyle w:val="Fett"/>
          <w:lang w:val="de-DE"/>
        </w:rPr>
        <w:t>…</w:t>
      </w:r>
      <w:r w:rsidR="00464B1D" w:rsidRPr="00464B1D">
        <w:rPr>
          <w:rStyle w:val="Fett"/>
          <w:lang w:val="de-DE"/>
        </w:rPr>
        <w:t xml:space="preserve">und endet mit den </w:t>
      </w:r>
      <w:r w:rsidR="00A0322C">
        <w:rPr>
          <w:rStyle w:val="Fett"/>
          <w:lang w:val="de-DE"/>
        </w:rPr>
        <w:t>Nutzer</w:t>
      </w:r>
      <w:r w:rsidR="00464B1D">
        <w:rPr>
          <w:rStyle w:val="Fett"/>
          <w:lang w:val="de-DE"/>
        </w:rPr>
        <w:t xml:space="preserve">*innen </w:t>
      </w:r>
    </w:p>
    <w:p w14:paraId="78B13082" w14:textId="79DCD847" w:rsidR="005340BF" w:rsidRDefault="00464B1D" w:rsidP="001C0AF0">
      <w:pPr>
        <w:rPr>
          <w:lang w:val="de-DE"/>
        </w:rPr>
      </w:pPr>
      <w:r w:rsidRPr="00BA4714">
        <w:rPr>
          <w:lang w:val="de-DE"/>
        </w:rPr>
        <w:t xml:space="preserve">Daraus hervorgegangen </w:t>
      </w:r>
      <w:r w:rsidR="00BA4714">
        <w:rPr>
          <w:lang w:val="de-DE"/>
        </w:rPr>
        <w:t>sind</w:t>
      </w:r>
      <w:r w:rsidR="00BA4714" w:rsidRPr="00BA4714">
        <w:rPr>
          <w:lang w:val="de-DE"/>
        </w:rPr>
        <w:t xml:space="preserve"> die U</w:t>
      </w:r>
      <w:r w:rsidR="00BA4714">
        <w:rPr>
          <w:lang w:val="de-DE"/>
        </w:rPr>
        <w:t xml:space="preserve">nterserie EW-D, die sich an Bands und Musiker*innen richtet, EW-DX für professionelle Anwendungen </w:t>
      </w:r>
      <w:r w:rsidR="002D7E64">
        <w:rPr>
          <w:lang w:val="de-DE"/>
        </w:rPr>
        <w:t>im</w:t>
      </w:r>
      <w:r w:rsidR="00BA4714">
        <w:rPr>
          <w:lang w:val="de-DE"/>
        </w:rPr>
        <w:t xml:space="preserve"> </w:t>
      </w:r>
      <w:r w:rsidR="00E42386">
        <w:rPr>
          <w:lang w:val="de-DE"/>
        </w:rPr>
        <w:t>Unternehmens</w:t>
      </w:r>
      <w:r w:rsidR="00BA4714">
        <w:rPr>
          <w:lang w:val="de-DE"/>
        </w:rPr>
        <w:t xml:space="preserve">-, Live-Audio- und Bildungskontext sowie EW-DP für Videograf*innen, Filmemacher*innen und </w:t>
      </w:r>
      <w:r w:rsidR="003F239D">
        <w:rPr>
          <w:lang w:val="de-DE"/>
        </w:rPr>
        <w:t>Rundfunk</w:t>
      </w:r>
      <w:r w:rsidR="002B244B">
        <w:rPr>
          <w:lang w:val="de-DE"/>
        </w:rPr>
        <w:t>-Crews</w:t>
      </w:r>
      <w:r w:rsidR="00BA4714">
        <w:rPr>
          <w:lang w:val="de-DE"/>
        </w:rPr>
        <w:t xml:space="preserve">. </w:t>
      </w:r>
      <w:r w:rsidR="005340BF" w:rsidRPr="00464B1D">
        <w:rPr>
          <w:lang w:val="de-DE"/>
        </w:rPr>
        <w:t xml:space="preserve">Die Umstellung auf Digitaltechnik hat nicht nur die Audioqualität verbessert, sondern bietet den </w:t>
      </w:r>
      <w:r w:rsidR="004E424D">
        <w:rPr>
          <w:lang w:val="de-DE"/>
        </w:rPr>
        <w:t>Nutzer</w:t>
      </w:r>
      <w:r w:rsidR="005340BF">
        <w:rPr>
          <w:lang w:val="de-DE"/>
        </w:rPr>
        <w:t>*innen</w:t>
      </w:r>
      <w:r w:rsidR="005340BF" w:rsidRPr="00464B1D">
        <w:rPr>
          <w:lang w:val="de-DE"/>
        </w:rPr>
        <w:t xml:space="preserve"> auch </w:t>
      </w:r>
      <w:r w:rsidR="005340BF">
        <w:rPr>
          <w:lang w:val="de-DE"/>
        </w:rPr>
        <w:t>eine Vielzahl neuer</w:t>
      </w:r>
      <w:r w:rsidR="005340BF" w:rsidRPr="00464B1D">
        <w:rPr>
          <w:lang w:val="de-DE"/>
        </w:rPr>
        <w:t xml:space="preserve"> Möglichkeiten. </w:t>
      </w:r>
      <w:r w:rsidR="00EB0F93">
        <w:rPr>
          <w:lang w:val="de-DE"/>
        </w:rPr>
        <w:t>„</w:t>
      </w:r>
      <w:r w:rsidR="005340BF" w:rsidRPr="00464B1D">
        <w:rPr>
          <w:lang w:val="de-DE"/>
        </w:rPr>
        <w:t>Zum Beispiel können Bands und Sprecher</w:t>
      </w:r>
      <w:r w:rsidR="005340BF">
        <w:rPr>
          <w:lang w:val="de-DE"/>
        </w:rPr>
        <w:t>*innen</w:t>
      </w:r>
      <w:r w:rsidR="005340BF" w:rsidRPr="00464B1D">
        <w:rPr>
          <w:lang w:val="de-DE"/>
        </w:rPr>
        <w:t xml:space="preserve"> ihr Drahtlossystem sehr intuitiv über die Smart Assist App einrichten - etwas, das vorher mit einem professionellen UHF-Drahtlossystem nicht möglich war</w:t>
      </w:r>
      <w:r w:rsidR="00EB0F93">
        <w:rPr>
          <w:lang w:val="de-DE"/>
        </w:rPr>
        <w:t>“</w:t>
      </w:r>
      <w:r w:rsidR="005340BF" w:rsidRPr="00464B1D">
        <w:rPr>
          <w:lang w:val="de-DE"/>
        </w:rPr>
        <w:t xml:space="preserve">, sagt Daniel Sennheiser. </w:t>
      </w:r>
      <w:r w:rsidR="00EB0F93">
        <w:rPr>
          <w:lang w:val="de-DE"/>
        </w:rPr>
        <w:t>„</w:t>
      </w:r>
      <w:r w:rsidR="005340BF" w:rsidRPr="00464B1D">
        <w:rPr>
          <w:lang w:val="de-DE"/>
        </w:rPr>
        <w:t>Video</w:t>
      </w:r>
      <w:r w:rsidR="005340BF">
        <w:rPr>
          <w:lang w:val="de-DE"/>
        </w:rPr>
        <w:t>graf*innen</w:t>
      </w:r>
      <w:r w:rsidR="005340BF" w:rsidRPr="00464B1D">
        <w:rPr>
          <w:lang w:val="de-DE"/>
        </w:rPr>
        <w:t xml:space="preserve"> können aus der Ferne die Stummschaltung </w:t>
      </w:r>
      <w:r w:rsidR="005340BF">
        <w:rPr>
          <w:lang w:val="de-DE"/>
        </w:rPr>
        <w:t>ihrer</w:t>
      </w:r>
      <w:r w:rsidR="005340BF" w:rsidRPr="00464B1D">
        <w:rPr>
          <w:lang w:val="de-DE"/>
        </w:rPr>
        <w:t xml:space="preserve"> Interviewpartner</w:t>
      </w:r>
      <w:r w:rsidR="005340BF">
        <w:rPr>
          <w:lang w:val="de-DE"/>
        </w:rPr>
        <w:t>*innen</w:t>
      </w:r>
      <w:r w:rsidR="005340BF" w:rsidRPr="00464B1D">
        <w:rPr>
          <w:lang w:val="de-DE"/>
        </w:rPr>
        <w:t xml:space="preserve"> aufheben, </w:t>
      </w:r>
      <w:r w:rsidR="00EB0F93">
        <w:rPr>
          <w:lang w:val="de-DE"/>
        </w:rPr>
        <w:t>die</w:t>
      </w:r>
      <w:r w:rsidR="005340BF" w:rsidRPr="00464B1D">
        <w:rPr>
          <w:lang w:val="de-DE"/>
        </w:rPr>
        <w:t xml:space="preserve"> versehentlich </w:t>
      </w:r>
      <w:r w:rsidR="00EB0F93">
        <w:rPr>
          <w:lang w:val="de-DE"/>
        </w:rPr>
        <w:t>ihre</w:t>
      </w:r>
      <w:r w:rsidR="005340BF" w:rsidRPr="00464B1D">
        <w:rPr>
          <w:lang w:val="de-DE"/>
        </w:rPr>
        <w:t xml:space="preserve"> Stummschalttaste betätigt </w:t>
      </w:r>
      <w:r w:rsidR="00EB0F93">
        <w:rPr>
          <w:lang w:val="de-DE"/>
        </w:rPr>
        <w:t>haben</w:t>
      </w:r>
      <w:r w:rsidR="005340BF" w:rsidRPr="00464B1D">
        <w:rPr>
          <w:lang w:val="de-DE"/>
        </w:rPr>
        <w:t>. Live-Tontechniker</w:t>
      </w:r>
      <w:r w:rsidR="005340BF">
        <w:rPr>
          <w:lang w:val="de-DE"/>
        </w:rPr>
        <w:t>*innen</w:t>
      </w:r>
      <w:r w:rsidR="005340BF" w:rsidRPr="00464B1D">
        <w:rPr>
          <w:lang w:val="de-DE"/>
        </w:rPr>
        <w:t xml:space="preserve"> </w:t>
      </w:r>
      <w:r w:rsidR="005340BF">
        <w:rPr>
          <w:lang w:val="de-DE"/>
        </w:rPr>
        <w:t>müssen</w:t>
      </w:r>
      <w:r w:rsidR="005340BF" w:rsidRPr="00464B1D">
        <w:rPr>
          <w:lang w:val="de-DE"/>
        </w:rPr>
        <w:t xml:space="preserve"> nicht mehr vor dem Rack </w:t>
      </w:r>
      <w:r w:rsidR="005340BF">
        <w:rPr>
          <w:lang w:val="de-DE"/>
        </w:rPr>
        <w:t xml:space="preserve">sitzen. Stattdessen können sie </w:t>
      </w:r>
      <w:r w:rsidR="005340BF" w:rsidRPr="00464B1D">
        <w:rPr>
          <w:lang w:val="de-DE"/>
        </w:rPr>
        <w:t>Sender und Empfänger bequem per Bluetooth verbinden. Integrator</w:t>
      </w:r>
      <w:r w:rsidR="005340BF">
        <w:rPr>
          <w:lang w:val="de-DE"/>
        </w:rPr>
        <w:t>*innen</w:t>
      </w:r>
      <w:r w:rsidR="005340BF" w:rsidRPr="00464B1D">
        <w:rPr>
          <w:lang w:val="de-DE"/>
        </w:rPr>
        <w:t xml:space="preserve"> k</w:t>
      </w:r>
      <w:r w:rsidR="005340BF">
        <w:rPr>
          <w:lang w:val="de-DE"/>
        </w:rPr>
        <w:t>önnen</w:t>
      </w:r>
      <w:r w:rsidR="005340BF" w:rsidRPr="00464B1D">
        <w:rPr>
          <w:lang w:val="de-DE"/>
        </w:rPr>
        <w:t xml:space="preserve"> die drahtlose Technik </w:t>
      </w:r>
      <w:r w:rsidR="005340BF">
        <w:rPr>
          <w:lang w:val="de-DE"/>
        </w:rPr>
        <w:t>ganz einfach</w:t>
      </w:r>
      <w:r w:rsidR="005340BF" w:rsidRPr="00464B1D">
        <w:rPr>
          <w:lang w:val="de-DE"/>
        </w:rPr>
        <w:t xml:space="preserve"> in</w:t>
      </w:r>
      <w:r w:rsidR="00603AB6">
        <w:rPr>
          <w:lang w:val="de-DE"/>
        </w:rPr>
        <w:t xml:space="preserve"> die</w:t>
      </w:r>
      <w:r w:rsidR="005340BF" w:rsidRPr="00464B1D">
        <w:rPr>
          <w:lang w:val="de-DE"/>
        </w:rPr>
        <w:t xml:space="preserve"> Arbeitsabläufe </w:t>
      </w:r>
      <w:r w:rsidR="005340BF">
        <w:rPr>
          <w:lang w:val="de-DE"/>
        </w:rPr>
        <w:t xml:space="preserve">ihrer Kund*innen </w:t>
      </w:r>
      <w:r w:rsidR="005340BF" w:rsidRPr="00464B1D">
        <w:rPr>
          <w:lang w:val="de-DE"/>
        </w:rPr>
        <w:t xml:space="preserve">integrieren. Alle </w:t>
      </w:r>
      <w:r w:rsidR="005340BF">
        <w:rPr>
          <w:lang w:val="de-DE"/>
        </w:rPr>
        <w:t>Nutzer*innen</w:t>
      </w:r>
      <w:r w:rsidR="005340BF" w:rsidRPr="00464B1D">
        <w:rPr>
          <w:lang w:val="de-DE"/>
        </w:rPr>
        <w:t xml:space="preserve"> erhalten sorgfältig ausgearbeitete Systeme, </w:t>
      </w:r>
      <w:r w:rsidR="005340BF">
        <w:rPr>
          <w:lang w:val="de-DE"/>
        </w:rPr>
        <w:t>die im Hinblick</w:t>
      </w:r>
      <w:r w:rsidR="005340BF" w:rsidRPr="00464B1D">
        <w:rPr>
          <w:lang w:val="de-DE"/>
        </w:rPr>
        <w:t xml:space="preserve"> auf ihre Bedürfnisse entwickelt wurden.</w:t>
      </w:r>
      <w:r w:rsidR="00603AB6">
        <w:rPr>
          <w:lang w:val="de-DE"/>
        </w:rPr>
        <w:t>“</w:t>
      </w:r>
    </w:p>
    <w:p w14:paraId="27DB90F9" w14:textId="77777777" w:rsidR="005340BF" w:rsidRPr="005340BF" w:rsidRDefault="005340BF" w:rsidP="001C0AF0">
      <w:pPr>
        <w:rPr>
          <w:lang w:val="de-DE"/>
        </w:rPr>
      </w:pPr>
    </w:p>
    <w:p w14:paraId="2845548B" w14:textId="28620A64" w:rsidR="005340BF" w:rsidRPr="005340BF" w:rsidRDefault="005340BF" w:rsidP="001C0AF0">
      <w:pPr>
        <w:rPr>
          <w:lang w:val="de-DE"/>
        </w:rPr>
      </w:pPr>
      <w:r>
        <w:rPr>
          <w:lang w:val="de-DE"/>
        </w:rPr>
        <w:t>„</w:t>
      </w:r>
      <w:r w:rsidRPr="005340BF">
        <w:rPr>
          <w:lang w:val="de-DE"/>
        </w:rPr>
        <w:t xml:space="preserve">Digitaler Komfort und eine nahtlose Integration </w:t>
      </w:r>
      <w:r w:rsidR="006D5260">
        <w:rPr>
          <w:lang w:val="de-DE"/>
        </w:rPr>
        <w:t xml:space="preserve">in den Workflow </w:t>
      </w:r>
      <w:r w:rsidRPr="005340BF">
        <w:rPr>
          <w:lang w:val="de-DE"/>
        </w:rPr>
        <w:t>sind in der Welt der professionellen Audiotechnik</w:t>
      </w:r>
      <w:r w:rsidR="00603AB6">
        <w:rPr>
          <w:lang w:val="de-DE"/>
        </w:rPr>
        <w:t xml:space="preserve"> </w:t>
      </w:r>
      <w:r w:rsidRPr="005340BF">
        <w:rPr>
          <w:lang w:val="de-DE"/>
        </w:rPr>
        <w:t>heute von zentraler Bedeutung. Mit Evolution Wireless Digital überführen wir das Erbe von Evolution Wireless in die digitale Zukunft der Audiowelt</w:t>
      </w:r>
      <w:r>
        <w:rPr>
          <w:lang w:val="de-DE"/>
        </w:rPr>
        <w:t>“</w:t>
      </w:r>
      <w:r w:rsidRPr="005340BF">
        <w:rPr>
          <w:lang w:val="de-DE"/>
        </w:rPr>
        <w:t>, fasst Andreas Sennheiser zusammen.</w:t>
      </w:r>
    </w:p>
    <w:p w14:paraId="540C5754" w14:textId="77777777" w:rsidR="003E1EF7" w:rsidRPr="005340BF" w:rsidRDefault="003E1EF7" w:rsidP="001C0AF0">
      <w:pPr>
        <w:rPr>
          <w:lang w:val="de-DE"/>
        </w:rPr>
      </w:pPr>
    </w:p>
    <w:p w14:paraId="26F0F01C" w14:textId="77777777" w:rsidR="00AA28B9" w:rsidRPr="005340BF" w:rsidRDefault="00AA28B9" w:rsidP="001C0AF0">
      <w:pPr>
        <w:rPr>
          <w:lang w:val="de-DE"/>
        </w:rPr>
      </w:pPr>
    </w:p>
    <w:p w14:paraId="08377C3E" w14:textId="0FA20950" w:rsidR="00AA28B9" w:rsidRPr="00F53D3C" w:rsidRDefault="00AA28B9" w:rsidP="00AA28B9">
      <w:pPr>
        <w:rPr>
          <w:lang w:val="de-DE"/>
        </w:rPr>
      </w:pPr>
      <w:r w:rsidRPr="00F53D3C">
        <w:rPr>
          <w:lang w:val="de-DE"/>
        </w:rPr>
        <w:t>(End</w:t>
      </w:r>
      <w:r w:rsidR="005340BF" w:rsidRPr="00F53D3C">
        <w:rPr>
          <w:lang w:val="de-DE"/>
        </w:rPr>
        <w:t>e</w:t>
      </w:r>
      <w:r w:rsidRPr="00F53D3C">
        <w:rPr>
          <w:lang w:val="de-DE"/>
        </w:rPr>
        <w:t>)</w:t>
      </w:r>
    </w:p>
    <w:p w14:paraId="5B74DF04" w14:textId="77777777" w:rsidR="00871813" w:rsidRPr="00F53D3C" w:rsidRDefault="00871813" w:rsidP="001C0AF0">
      <w:pPr>
        <w:rPr>
          <w:lang w:val="de-DE"/>
        </w:rPr>
      </w:pPr>
    </w:p>
    <w:p w14:paraId="5D122C86" w14:textId="0106B24B" w:rsidR="001E6992" w:rsidRPr="00F53D3C" w:rsidRDefault="00520DB8" w:rsidP="001C0AF0">
      <w:pPr>
        <w:rPr>
          <w:color w:val="0095D5" w:themeColor="accent1"/>
          <w:lang w:val="de-DE"/>
        </w:rPr>
      </w:pPr>
      <w:r>
        <w:rPr>
          <w:lang w:val="de-DE"/>
        </w:rPr>
        <w:t>Weitere Informationen zu</w:t>
      </w:r>
      <w:r w:rsidRPr="00206EFA">
        <w:rPr>
          <w:lang w:val="de-DE"/>
        </w:rPr>
        <w:t xml:space="preserve"> </w:t>
      </w:r>
      <w:hyperlink r:id="rId17" w:history="1">
        <w:r w:rsidR="001E6992" w:rsidRPr="00642975">
          <w:rPr>
            <w:rStyle w:val="Hyperlink"/>
            <w:lang w:val="de-DE"/>
          </w:rPr>
          <w:t>Evolution Wireless Digital</w:t>
        </w:r>
      </w:hyperlink>
      <w:r>
        <w:rPr>
          <w:rStyle w:val="Hyperlink"/>
          <w:lang w:val="de-DE"/>
        </w:rPr>
        <w:t xml:space="preserve"> sind hier erhältlich.</w:t>
      </w:r>
    </w:p>
    <w:p w14:paraId="4F724D2C" w14:textId="77777777" w:rsidR="00EF79DB" w:rsidRPr="00F53D3C" w:rsidRDefault="00EF79DB" w:rsidP="00DA4B96">
      <w:pPr>
        <w:rPr>
          <w:lang w:val="de-DE"/>
        </w:rPr>
      </w:pPr>
    </w:p>
    <w:p w14:paraId="56A05453" w14:textId="154053B3" w:rsidR="00EF79DB" w:rsidRDefault="00EF79DB" w:rsidP="00EF79DB">
      <w:pPr>
        <w:rPr>
          <w:lang w:val="de-DE"/>
        </w:rPr>
      </w:pPr>
      <w:r w:rsidRPr="00EF79DB">
        <w:rPr>
          <w:lang w:val="de-DE"/>
        </w:rPr>
        <w:t xml:space="preserve">Die Bilder zu dieser Pressemitteilung können </w:t>
      </w:r>
      <w:hyperlink r:id="rId18" w:history="1">
        <w:r w:rsidR="002E2AF8" w:rsidRPr="002E2AF8">
          <w:rPr>
            <w:rStyle w:val="Hyperlink"/>
            <w:lang w:val="de-DE"/>
          </w:rPr>
          <w:t>hier</w:t>
        </w:r>
      </w:hyperlink>
      <w:r w:rsidR="002E2AF8">
        <w:rPr>
          <w:lang w:val="de-DE"/>
        </w:rPr>
        <w:t xml:space="preserve"> </w:t>
      </w:r>
      <w:r w:rsidRPr="00EF79DB">
        <w:rPr>
          <w:lang w:val="de-DE"/>
        </w:rPr>
        <w:t xml:space="preserve">heruntergeladen werden. </w:t>
      </w:r>
    </w:p>
    <w:p w14:paraId="7CDB328F" w14:textId="77777777" w:rsidR="0002682A" w:rsidRPr="00EF79DB" w:rsidRDefault="0002682A" w:rsidP="00DA4B96">
      <w:pPr>
        <w:rPr>
          <w:lang w:val="de-DE"/>
        </w:rPr>
      </w:pPr>
    </w:p>
    <w:p w14:paraId="70BC158C" w14:textId="77777777" w:rsidR="001808F4" w:rsidRPr="00F53D3C" w:rsidRDefault="001808F4" w:rsidP="00DA4B96">
      <w:pPr>
        <w:rPr>
          <w:b/>
          <w:bCs/>
          <w:lang w:val="de-DE"/>
        </w:rPr>
      </w:pPr>
    </w:p>
    <w:p w14:paraId="74F56021" w14:textId="77777777" w:rsidR="00EF79DB" w:rsidRDefault="00EF79DB" w:rsidP="00EF79DB">
      <w:pPr>
        <w:pStyle w:val="About"/>
        <w:rPr>
          <w:b/>
          <w:bCs/>
          <w:lang w:val="de-DE"/>
        </w:rPr>
      </w:pPr>
    </w:p>
    <w:p w14:paraId="6E11D6CF" w14:textId="6AF5DB92" w:rsidR="00EF79DB" w:rsidRPr="001B7C54" w:rsidRDefault="00EF79DB" w:rsidP="00EF79DB">
      <w:pPr>
        <w:pStyle w:val="About"/>
        <w:rPr>
          <w:b/>
          <w:bCs/>
          <w:lang w:val="de-DE"/>
        </w:rPr>
      </w:pPr>
      <w:r w:rsidRPr="001B7C54">
        <w:rPr>
          <w:b/>
          <w:bCs/>
          <w:lang w:val="de-DE"/>
        </w:rPr>
        <w:t>Über die Marke Sennheiser</w:t>
      </w:r>
    </w:p>
    <w:p w14:paraId="3D6AAF52" w14:textId="77777777" w:rsidR="00EF79DB" w:rsidRDefault="00EF79DB" w:rsidP="00EF79DB">
      <w:pPr>
        <w:pStyle w:val="About"/>
        <w:rPr>
          <w:lang w:val="de-DE"/>
        </w:rPr>
      </w:pPr>
    </w:p>
    <w:p w14:paraId="40D4BAD3" w14:textId="77777777" w:rsidR="00EF79DB" w:rsidRPr="0064539D" w:rsidRDefault="00EF79DB" w:rsidP="00EF79DB">
      <w:pPr>
        <w:pStyle w:val="About"/>
        <w:rPr>
          <w:lang w:val="en-US"/>
        </w:rPr>
      </w:pPr>
      <w:r w:rsidRPr="00B74D53">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w:t>
      </w:r>
      <w:r w:rsidRPr="00B74D53">
        <w:rPr>
          <w:lang w:val="de-DE"/>
        </w:rPr>
        <w:lastRenderedPageBreak/>
        <w:t xml:space="preserve">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hyperlink r:id="rId19" w:history="1">
        <w:r w:rsidRPr="0064539D">
          <w:rPr>
            <w:rStyle w:val="Hyperlink"/>
            <w:lang w:val="en-US"/>
          </w:rPr>
          <w:t>www.sennheiser.com</w:t>
        </w:r>
      </w:hyperlink>
      <w:r w:rsidRPr="0064539D">
        <w:rPr>
          <w:lang w:val="en-US"/>
        </w:rPr>
        <w:t xml:space="preserve"> </w:t>
      </w:r>
      <w:hyperlink r:id="rId20" w:history="1">
        <w:r w:rsidRPr="0064539D">
          <w:rPr>
            <w:rStyle w:val="Hyperlink"/>
            <w:lang w:val="en-US"/>
          </w:rPr>
          <w:t>www.sennheiser-hearing.com</w:t>
        </w:r>
      </w:hyperlink>
      <w:r w:rsidRPr="0064539D">
        <w:rPr>
          <w:lang w:val="en-US"/>
        </w:rPr>
        <w:t xml:space="preserve"> </w:t>
      </w:r>
      <w:bookmarkStart w:id="0" w:name="_Hlk79490807"/>
    </w:p>
    <w:p w14:paraId="3C1008EB" w14:textId="77777777" w:rsidR="00EF79DB" w:rsidRPr="0064539D" w:rsidRDefault="00EF79DB" w:rsidP="00EF79DB">
      <w:pPr>
        <w:pStyle w:val="About"/>
        <w:rPr>
          <w:lang w:val="en-US"/>
        </w:rPr>
      </w:pPr>
    </w:p>
    <w:bookmarkEnd w:id="0"/>
    <w:p w14:paraId="4E32F829" w14:textId="77777777" w:rsidR="00EF79DB" w:rsidRPr="0064539D" w:rsidRDefault="00EF79DB" w:rsidP="00EF79DB">
      <w:pPr>
        <w:pStyle w:val="Contact"/>
        <w:rPr>
          <w:b/>
          <w:bCs/>
          <w:sz w:val="18"/>
          <w:lang w:val="en-US"/>
        </w:rPr>
      </w:pPr>
    </w:p>
    <w:p w14:paraId="1467201A" w14:textId="77777777" w:rsidR="00EF79DB" w:rsidRPr="00DA39D7" w:rsidRDefault="00EF79DB" w:rsidP="00EF79DB">
      <w:pPr>
        <w:pStyle w:val="Contact"/>
        <w:rPr>
          <w:b/>
          <w:bCs/>
          <w:sz w:val="18"/>
          <w:lang w:val="en-US"/>
        </w:rPr>
      </w:pPr>
      <w:r w:rsidRPr="00DA39D7">
        <w:rPr>
          <w:b/>
          <w:bCs/>
          <w:sz w:val="18"/>
          <w:lang w:val="en-US"/>
        </w:rPr>
        <w:t>Pressekontakt</w:t>
      </w:r>
    </w:p>
    <w:p w14:paraId="5C4C3F4D" w14:textId="77777777" w:rsidR="004260AD" w:rsidRPr="004260AD" w:rsidRDefault="004260AD" w:rsidP="004260AD">
      <w:pPr>
        <w:pStyle w:val="Contact"/>
        <w:rPr>
          <w:sz w:val="18"/>
          <w:lang w:val="en-US"/>
        </w:rPr>
      </w:pPr>
      <w:r w:rsidRPr="004260AD">
        <w:rPr>
          <w:sz w:val="18"/>
          <w:lang w:val="en-US"/>
        </w:rPr>
        <w:t>Sennheiser electronic SE &amp; Co. KG</w:t>
      </w:r>
    </w:p>
    <w:p w14:paraId="742544B6" w14:textId="77777777" w:rsidR="004260AD" w:rsidRPr="004260AD" w:rsidRDefault="004260AD" w:rsidP="004260AD">
      <w:pPr>
        <w:pStyle w:val="Contact"/>
        <w:rPr>
          <w:sz w:val="18"/>
          <w:lang w:val="en-US"/>
        </w:rPr>
      </w:pPr>
      <w:r w:rsidRPr="004260AD">
        <w:rPr>
          <w:sz w:val="18"/>
          <w:lang w:val="en-US"/>
        </w:rPr>
        <w:t>Jacqueline Gusmag</w:t>
      </w:r>
    </w:p>
    <w:p w14:paraId="54C9EEDB" w14:textId="77777777" w:rsidR="004260AD" w:rsidRPr="004260AD" w:rsidRDefault="004260AD" w:rsidP="004260AD">
      <w:pPr>
        <w:pStyle w:val="Contact"/>
        <w:rPr>
          <w:sz w:val="18"/>
          <w:lang w:val="en-US"/>
        </w:rPr>
      </w:pPr>
      <w:r w:rsidRPr="004260AD">
        <w:rPr>
          <w:sz w:val="18"/>
          <w:lang w:val="en-US"/>
        </w:rPr>
        <w:t>Communications Manager DACH</w:t>
      </w:r>
    </w:p>
    <w:p w14:paraId="54ACAB61" w14:textId="645362F8" w:rsidR="00EF79DB" w:rsidRPr="004260AD" w:rsidRDefault="00000000" w:rsidP="004260AD">
      <w:pPr>
        <w:pStyle w:val="Contact"/>
        <w:rPr>
          <w:sz w:val="18"/>
          <w:szCs w:val="18"/>
          <w:lang w:val="en-US"/>
        </w:rPr>
      </w:pPr>
      <w:hyperlink r:id="rId21" w:history="1">
        <w:r w:rsidR="004260AD" w:rsidRPr="00976245">
          <w:rPr>
            <w:rStyle w:val="Hyperlink"/>
            <w:sz w:val="18"/>
            <w:lang w:val="en-US"/>
          </w:rPr>
          <w:t>jacqueline.gusmag@sennheiser.com</w:t>
        </w:r>
      </w:hyperlink>
      <w:r w:rsidR="004260AD">
        <w:rPr>
          <w:sz w:val="18"/>
          <w:lang w:val="en-US"/>
        </w:rPr>
        <w:t xml:space="preserve"> </w:t>
      </w:r>
    </w:p>
    <w:p w14:paraId="7CF56ADF" w14:textId="77777777" w:rsidR="00EF79DB" w:rsidRPr="00971511" w:rsidRDefault="00EF79DB" w:rsidP="00DA4B96"/>
    <w:sectPr w:rsidR="00EF79DB" w:rsidRPr="00971511"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90F37D" w14:textId="77777777" w:rsidR="00F93F41" w:rsidRDefault="00F93F41" w:rsidP="00CA1EB9">
      <w:pPr>
        <w:spacing w:line="240" w:lineRule="auto"/>
      </w:pPr>
      <w:r>
        <w:separator/>
      </w:r>
    </w:p>
  </w:endnote>
  <w:endnote w:type="continuationSeparator" w:id="0">
    <w:p w14:paraId="5FEEA8E5" w14:textId="77777777" w:rsidR="00F93F41" w:rsidRDefault="00F93F4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654B6D09-5DC2-48E0-A295-5E8F00940605}"/>
    <w:embedBold r:id="rId2" w:fontKey="{5827427D-F460-430E-B4D3-210237B1B3A2}"/>
    <w:embedItalic r:id="rId3" w:fontKey="{FE79B7DA-599C-44EE-8C58-B188AB439418}"/>
    <w:embedBoldItalic r:id="rId4" w:fontKey="{4A1B0804-3DB0-4C70-8C8D-06F3D7F29541}"/>
  </w:font>
  <w:font w:name="Calibri">
    <w:panose1 w:val="020F0502020204030204"/>
    <w:charset w:val="00"/>
    <w:family w:val="swiss"/>
    <w:pitch w:val="variable"/>
    <w:sig w:usb0="E4002EFF" w:usb1="C000247B" w:usb2="00000009" w:usb3="00000000" w:csb0="000001FF" w:csb1="00000000"/>
    <w:embedRegular r:id="rId5" w:fontKey="{9B0B4BBD-1C4B-467F-BA87-4E0B9EA3D7D6}"/>
  </w:font>
  <w:font w:name="Segoe UI">
    <w:panose1 w:val="020B0502040204020203"/>
    <w:charset w:val="00"/>
    <w:family w:val="swiss"/>
    <w:pitch w:val="variable"/>
    <w:sig w:usb0="E4002EFF" w:usb1="C000E47F" w:usb2="00000009" w:usb3="00000000" w:csb0="000001FF" w:csb1="00000000"/>
    <w:embedRegular r:id="rId6" w:fontKey="{C1DBD99A-36EE-4D01-A4B5-D71D2B7A27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65FE1" w14:textId="77777777" w:rsidR="00F93F41" w:rsidRDefault="00F93F41" w:rsidP="00CA1EB9">
      <w:pPr>
        <w:spacing w:line="240" w:lineRule="auto"/>
      </w:pPr>
      <w:r>
        <w:separator/>
      </w:r>
    </w:p>
  </w:footnote>
  <w:footnote w:type="continuationSeparator" w:id="0">
    <w:p w14:paraId="400846BF" w14:textId="77777777" w:rsidR="00F93F41" w:rsidRDefault="00F93F4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2F5CE" w14:textId="77777777" w:rsidR="008A474E" w:rsidRPr="008E5D5C" w:rsidRDefault="008A474E" w:rsidP="008A474E">
    <w:pPr>
      <w:pStyle w:val="Kopfzeile"/>
      <w:rPr>
        <w:color w:val="0095D5" w:themeColor="accent1"/>
      </w:rPr>
    </w:pPr>
    <w:r w:rsidRPr="008E5D5C">
      <w:rPr>
        <w:noProof/>
        <w:color w:val="0095D5" w:themeColor="accent1"/>
        <w:lang w:eastAsia="en-GB"/>
      </w:rPr>
      <w:drawing>
        <wp:anchor distT="0" distB="0" distL="114300" distR="114300" simplePos="0" relativeHeight="251675648" behindDoc="0" locked="1" layoutInCell="1" allowOverlap="1" wp14:anchorId="3FCCCF7B" wp14:editId="2F406E09">
          <wp:simplePos x="0" y="0"/>
          <wp:positionH relativeFrom="page">
            <wp:posOffset>900430</wp:posOffset>
          </wp:positionH>
          <wp:positionV relativeFrom="page">
            <wp:posOffset>422275</wp:posOffset>
          </wp:positionV>
          <wp:extent cx="576000" cy="431117"/>
          <wp:effectExtent l="0" t="0" r="0" b="7620"/>
          <wp:wrapNone/>
          <wp:docPr id="1359997262" name="Grafik 135999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noProof/>
        <w:color w:val="0095D5" w:themeColor="accent1"/>
        <w:lang w:eastAsia="en-GB"/>
      </w:rPr>
      <w:t>Pressemitteilung</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r w:rsidR="00000000">
      <w:fldChar w:fldCharType="begin"/>
    </w:r>
    <w:r w:rsidR="00000000">
      <w:instrText xml:space="preserve"> NUMPAGES  \* Arabic  \* MERGEFORMAT </w:instrText>
    </w:r>
    <w:r w:rsidR="00000000">
      <w:fldChar w:fldCharType="separate"/>
    </w:r>
    <w:r w:rsidR="005D54A7">
      <w:rPr>
        <w:noProof/>
      </w:rPr>
      <w:t>8</w:t>
    </w:r>
    <w:r w:rsidR="000000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3A92057C"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260AD">
      <w:rPr>
        <w:noProof/>
        <w:color w:val="0095D5" w:themeColor="accent1"/>
        <w:lang w:eastAsia="en-GB"/>
      </w:rPr>
      <w:t>Pressemitteilung</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r w:rsidR="00000000">
      <w:fldChar w:fldCharType="begin"/>
    </w:r>
    <w:r w:rsidR="00000000">
      <w:instrText xml:space="preserve"> NUMPAGES  \* Arabic  \* MERGEFORMAT </w:instrText>
    </w:r>
    <w:r w:rsidR="00000000">
      <w:fldChar w:fldCharType="separate"/>
    </w:r>
    <w:r w:rsidR="005D54A7">
      <w:rPr>
        <w:noProof/>
      </w:rPr>
      <w:t>8</w:t>
    </w:r>
    <w:r w:rsidR="0000000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7"/>
  </w:num>
  <w:num w:numId="2" w16cid:durableId="186984853">
    <w:abstractNumId w:val="3"/>
  </w:num>
  <w:num w:numId="3" w16cid:durableId="346561995">
    <w:abstractNumId w:val="27"/>
  </w:num>
  <w:num w:numId="4" w16cid:durableId="1119106532">
    <w:abstractNumId w:val="6"/>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8"/>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9"/>
  </w:num>
  <w:num w:numId="29" w16cid:durableId="465895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53"/>
    <w:rsid w:val="00034027"/>
    <w:rsid w:val="00034424"/>
    <w:rsid w:val="0003518C"/>
    <w:rsid w:val="00035A74"/>
    <w:rsid w:val="00036E15"/>
    <w:rsid w:val="00037CAA"/>
    <w:rsid w:val="00040AE6"/>
    <w:rsid w:val="000451AC"/>
    <w:rsid w:val="00046898"/>
    <w:rsid w:val="00047D6A"/>
    <w:rsid w:val="000515F9"/>
    <w:rsid w:val="00051D3B"/>
    <w:rsid w:val="00052598"/>
    <w:rsid w:val="000534CD"/>
    <w:rsid w:val="00054D10"/>
    <w:rsid w:val="00056103"/>
    <w:rsid w:val="000569C8"/>
    <w:rsid w:val="000600FB"/>
    <w:rsid w:val="00060BEE"/>
    <w:rsid w:val="00061363"/>
    <w:rsid w:val="0006221A"/>
    <w:rsid w:val="00062A68"/>
    <w:rsid w:val="000650C7"/>
    <w:rsid w:val="00067931"/>
    <w:rsid w:val="0007121B"/>
    <w:rsid w:val="00071D44"/>
    <w:rsid w:val="00072573"/>
    <w:rsid w:val="00075AE0"/>
    <w:rsid w:val="00081E71"/>
    <w:rsid w:val="000822A9"/>
    <w:rsid w:val="00082526"/>
    <w:rsid w:val="000845EB"/>
    <w:rsid w:val="000850F9"/>
    <w:rsid w:val="00086BC7"/>
    <w:rsid w:val="00090449"/>
    <w:rsid w:val="00090721"/>
    <w:rsid w:val="00092F66"/>
    <w:rsid w:val="00093230"/>
    <w:rsid w:val="0009384F"/>
    <w:rsid w:val="000955EB"/>
    <w:rsid w:val="000A054A"/>
    <w:rsid w:val="000A0C6C"/>
    <w:rsid w:val="000A3ECE"/>
    <w:rsid w:val="000B09A7"/>
    <w:rsid w:val="000B16C2"/>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37A9D"/>
    <w:rsid w:val="00137C54"/>
    <w:rsid w:val="0014006E"/>
    <w:rsid w:val="0014010A"/>
    <w:rsid w:val="00140778"/>
    <w:rsid w:val="001469D9"/>
    <w:rsid w:val="00152FA9"/>
    <w:rsid w:val="00160DD1"/>
    <w:rsid w:val="00161E89"/>
    <w:rsid w:val="001624CA"/>
    <w:rsid w:val="00162832"/>
    <w:rsid w:val="00163A7C"/>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63D8"/>
    <w:rsid w:val="001D043A"/>
    <w:rsid w:val="001D4136"/>
    <w:rsid w:val="001D4E25"/>
    <w:rsid w:val="001E0C8F"/>
    <w:rsid w:val="001E188A"/>
    <w:rsid w:val="001E2C73"/>
    <w:rsid w:val="001E5F7D"/>
    <w:rsid w:val="001E6992"/>
    <w:rsid w:val="001F2EA0"/>
    <w:rsid w:val="001F3001"/>
    <w:rsid w:val="001F369F"/>
    <w:rsid w:val="001F4E6F"/>
    <w:rsid w:val="002008AB"/>
    <w:rsid w:val="00203C58"/>
    <w:rsid w:val="002057CE"/>
    <w:rsid w:val="00205AD4"/>
    <w:rsid w:val="00206EFA"/>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672C1"/>
    <w:rsid w:val="00277033"/>
    <w:rsid w:val="00280603"/>
    <w:rsid w:val="00282A73"/>
    <w:rsid w:val="00282A8D"/>
    <w:rsid w:val="002834AA"/>
    <w:rsid w:val="00284363"/>
    <w:rsid w:val="002849F1"/>
    <w:rsid w:val="002856C8"/>
    <w:rsid w:val="00286F89"/>
    <w:rsid w:val="002875C1"/>
    <w:rsid w:val="002917A2"/>
    <w:rsid w:val="002948E4"/>
    <w:rsid w:val="002A0160"/>
    <w:rsid w:val="002A24D0"/>
    <w:rsid w:val="002A54F5"/>
    <w:rsid w:val="002A6AB3"/>
    <w:rsid w:val="002B228B"/>
    <w:rsid w:val="002B244B"/>
    <w:rsid w:val="002B2D4A"/>
    <w:rsid w:val="002B4D35"/>
    <w:rsid w:val="002B56E7"/>
    <w:rsid w:val="002B7498"/>
    <w:rsid w:val="002C10B6"/>
    <w:rsid w:val="002C4738"/>
    <w:rsid w:val="002C59EB"/>
    <w:rsid w:val="002C6F4D"/>
    <w:rsid w:val="002C7064"/>
    <w:rsid w:val="002D11A8"/>
    <w:rsid w:val="002D4862"/>
    <w:rsid w:val="002D6BD2"/>
    <w:rsid w:val="002D6C1D"/>
    <w:rsid w:val="002D7E64"/>
    <w:rsid w:val="002E0F21"/>
    <w:rsid w:val="002E1879"/>
    <w:rsid w:val="002E1F7C"/>
    <w:rsid w:val="002E2AF8"/>
    <w:rsid w:val="002E3E3C"/>
    <w:rsid w:val="002E5827"/>
    <w:rsid w:val="002E6AC4"/>
    <w:rsid w:val="002F35FE"/>
    <w:rsid w:val="002F3A07"/>
    <w:rsid w:val="002F6C5E"/>
    <w:rsid w:val="0030235B"/>
    <w:rsid w:val="00305B63"/>
    <w:rsid w:val="00310330"/>
    <w:rsid w:val="003114B4"/>
    <w:rsid w:val="0031154E"/>
    <w:rsid w:val="00311C6F"/>
    <w:rsid w:val="00313840"/>
    <w:rsid w:val="00314D5D"/>
    <w:rsid w:val="00320EA4"/>
    <w:rsid w:val="003222F5"/>
    <w:rsid w:val="00323587"/>
    <w:rsid w:val="00324808"/>
    <w:rsid w:val="00324859"/>
    <w:rsid w:val="00326FB8"/>
    <w:rsid w:val="003275FC"/>
    <w:rsid w:val="00330111"/>
    <w:rsid w:val="003330DE"/>
    <w:rsid w:val="00334CD0"/>
    <w:rsid w:val="00336BEB"/>
    <w:rsid w:val="00337412"/>
    <w:rsid w:val="00337F21"/>
    <w:rsid w:val="00341363"/>
    <w:rsid w:val="00344EF9"/>
    <w:rsid w:val="00346D4C"/>
    <w:rsid w:val="003477FA"/>
    <w:rsid w:val="00350556"/>
    <w:rsid w:val="00351B40"/>
    <w:rsid w:val="003524A7"/>
    <w:rsid w:val="00354AF9"/>
    <w:rsid w:val="00355453"/>
    <w:rsid w:val="003554FF"/>
    <w:rsid w:val="0035586F"/>
    <w:rsid w:val="00360059"/>
    <w:rsid w:val="0036480A"/>
    <w:rsid w:val="00364D9F"/>
    <w:rsid w:val="003673FF"/>
    <w:rsid w:val="003708EA"/>
    <w:rsid w:val="003721E8"/>
    <w:rsid w:val="00372321"/>
    <w:rsid w:val="00372FB0"/>
    <w:rsid w:val="00373F92"/>
    <w:rsid w:val="00375ACD"/>
    <w:rsid w:val="00376E24"/>
    <w:rsid w:val="0038583A"/>
    <w:rsid w:val="00387600"/>
    <w:rsid w:val="00387744"/>
    <w:rsid w:val="00392136"/>
    <w:rsid w:val="003948D0"/>
    <w:rsid w:val="0039693C"/>
    <w:rsid w:val="003A26C2"/>
    <w:rsid w:val="003A4922"/>
    <w:rsid w:val="003A649F"/>
    <w:rsid w:val="003B560A"/>
    <w:rsid w:val="003B6F65"/>
    <w:rsid w:val="003C41DA"/>
    <w:rsid w:val="003C4BE3"/>
    <w:rsid w:val="003C5379"/>
    <w:rsid w:val="003C59A5"/>
    <w:rsid w:val="003C5BCC"/>
    <w:rsid w:val="003D06A1"/>
    <w:rsid w:val="003D20E7"/>
    <w:rsid w:val="003D2DCD"/>
    <w:rsid w:val="003D4A94"/>
    <w:rsid w:val="003D4C41"/>
    <w:rsid w:val="003D4D81"/>
    <w:rsid w:val="003E0005"/>
    <w:rsid w:val="003E1EF7"/>
    <w:rsid w:val="003E38A9"/>
    <w:rsid w:val="003E39E1"/>
    <w:rsid w:val="003E4B10"/>
    <w:rsid w:val="003E4BEF"/>
    <w:rsid w:val="003F239D"/>
    <w:rsid w:val="003F4719"/>
    <w:rsid w:val="003F6B63"/>
    <w:rsid w:val="0040012C"/>
    <w:rsid w:val="00400B3D"/>
    <w:rsid w:val="00403B61"/>
    <w:rsid w:val="00404BF7"/>
    <w:rsid w:val="00407AFB"/>
    <w:rsid w:val="004122C3"/>
    <w:rsid w:val="0041298E"/>
    <w:rsid w:val="0041453B"/>
    <w:rsid w:val="0042013C"/>
    <w:rsid w:val="00420EE3"/>
    <w:rsid w:val="00421B3A"/>
    <w:rsid w:val="004222D6"/>
    <w:rsid w:val="004233BA"/>
    <w:rsid w:val="00423EDD"/>
    <w:rsid w:val="004258A9"/>
    <w:rsid w:val="004260AD"/>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132D"/>
    <w:rsid w:val="00462AE9"/>
    <w:rsid w:val="00464B1D"/>
    <w:rsid w:val="00470159"/>
    <w:rsid w:val="004708FB"/>
    <w:rsid w:val="00470E10"/>
    <w:rsid w:val="00474E4B"/>
    <w:rsid w:val="004809B7"/>
    <w:rsid w:val="004850F3"/>
    <w:rsid w:val="00490C42"/>
    <w:rsid w:val="004A40F5"/>
    <w:rsid w:val="004B2DB5"/>
    <w:rsid w:val="004B5C66"/>
    <w:rsid w:val="004B7AD3"/>
    <w:rsid w:val="004C1F90"/>
    <w:rsid w:val="004C3017"/>
    <w:rsid w:val="004C46DE"/>
    <w:rsid w:val="004D1199"/>
    <w:rsid w:val="004D3765"/>
    <w:rsid w:val="004E0A54"/>
    <w:rsid w:val="004E19A6"/>
    <w:rsid w:val="004E2405"/>
    <w:rsid w:val="004E424D"/>
    <w:rsid w:val="004E7F9A"/>
    <w:rsid w:val="004F31F9"/>
    <w:rsid w:val="004F326F"/>
    <w:rsid w:val="004F355A"/>
    <w:rsid w:val="004F5A76"/>
    <w:rsid w:val="004F79CB"/>
    <w:rsid w:val="00500E07"/>
    <w:rsid w:val="00503BE9"/>
    <w:rsid w:val="00504A34"/>
    <w:rsid w:val="00505597"/>
    <w:rsid w:val="00505968"/>
    <w:rsid w:val="00507935"/>
    <w:rsid w:val="00507C02"/>
    <w:rsid w:val="005124E6"/>
    <w:rsid w:val="00512E73"/>
    <w:rsid w:val="005202E3"/>
    <w:rsid w:val="00520DB8"/>
    <w:rsid w:val="00521C84"/>
    <w:rsid w:val="005232D7"/>
    <w:rsid w:val="00523995"/>
    <w:rsid w:val="00523C5A"/>
    <w:rsid w:val="0052510B"/>
    <w:rsid w:val="00527761"/>
    <w:rsid w:val="005327DB"/>
    <w:rsid w:val="00532E74"/>
    <w:rsid w:val="005340BF"/>
    <w:rsid w:val="00535E0F"/>
    <w:rsid w:val="00536203"/>
    <w:rsid w:val="005404FC"/>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6973"/>
    <w:rsid w:val="005B18BE"/>
    <w:rsid w:val="005B37F0"/>
    <w:rsid w:val="005B509D"/>
    <w:rsid w:val="005B5A50"/>
    <w:rsid w:val="005C1041"/>
    <w:rsid w:val="005C1F67"/>
    <w:rsid w:val="005C346B"/>
    <w:rsid w:val="005C5F30"/>
    <w:rsid w:val="005C698C"/>
    <w:rsid w:val="005C6E3D"/>
    <w:rsid w:val="005C702A"/>
    <w:rsid w:val="005C7ECC"/>
    <w:rsid w:val="005D2C86"/>
    <w:rsid w:val="005D35BE"/>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3AB6"/>
    <w:rsid w:val="006051BB"/>
    <w:rsid w:val="006108B6"/>
    <w:rsid w:val="006142B6"/>
    <w:rsid w:val="006227F8"/>
    <w:rsid w:val="0062293A"/>
    <w:rsid w:val="00627B1F"/>
    <w:rsid w:val="00631B22"/>
    <w:rsid w:val="00633157"/>
    <w:rsid w:val="00633754"/>
    <w:rsid w:val="0063731D"/>
    <w:rsid w:val="00642975"/>
    <w:rsid w:val="00645368"/>
    <w:rsid w:val="0064539D"/>
    <w:rsid w:val="006478D9"/>
    <w:rsid w:val="006502F1"/>
    <w:rsid w:val="00654DF0"/>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1370"/>
    <w:rsid w:val="00681765"/>
    <w:rsid w:val="0068243D"/>
    <w:rsid w:val="00684335"/>
    <w:rsid w:val="00686D52"/>
    <w:rsid w:val="0069053D"/>
    <w:rsid w:val="006909C7"/>
    <w:rsid w:val="00690B64"/>
    <w:rsid w:val="00690C10"/>
    <w:rsid w:val="00690DAD"/>
    <w:rsid w:val="00692D50"/>
    <w:rsid w:val="0069346D"/>
    <w:rsid w:val="0069441D"/>
    <w:rsid w:val="00695CAA"/>
    <w:rsid w:val="00696117"/>
    <w:rsid w:val="006967BE"/>
    <w:rsid w:val="00697D4B"/>
    <w:rsid w:val="006A2CC5"/>
    <w:rsid w:val="006A3544"/>
    <w:rsid w:val="006B00C6"/>
    <w:rsid w:val="006B12AB"/>
    <w:rsid w:val="006B1B50"/>
    <w:rsid w:val="006B5046"/>
    <w:rsid w:val="006B6C35"/>
    <w:rsid w:val="006B7361"/>
    <w:rsid w:val="006B79B3"/>
    <w:rsid w:val="006B7BAC"/>
    <w:rsid w:val="006C0585"/>
    <w:rsid w:val="006C239A"/>
    <w:rsid w:val="006C29E1"/>
    <w:rsid w:val="006C7F79"/>
    <w:rsid w:val="006D154A"/>
    <w:rsid w:val="006D4BD0"/>
    <w:rsid w:val="006D4F40"/>
    <w:rsid w:val="006D526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46F9"/>
    <w:rsid w:val="007155FA"/>
    <w:rsid w:val="00717D59"/>
    <w:rsid w:val="007237E9"/>
    <w:rsid w:val="00724CB6"/>
    <w:rsid w:val="00724E7B"/>
    <w:rsid w:val="0072517D"/>
    <w:rsid w:val="00725E5D"/>
    <w:rsid w:val="00730716"/>
    <w:rsid w:val="007321DA"/>
    <w:rsid w:val="00732897"/>
    <w:rsid w:val="00733FA9"/>
    <w:rsid w:val="0073498E"/>
    <w:rsid w:val="0073722D"/>
    <w:rsid w:val="00737B01"/>
    <w:rsid w:val="00740D3A"/>
    <w:rsid w:val="00740D9B"/>
    <w:rsid w:val="00740F42"/>
    <w:rsid w:val="00744963"/>
    <w:rsid w:val="00753B09"/>
    <w:rsid w:val="0075529A"/>
    <w:rsid w:val="00760995"/>
    <w:rsid w:val="007639C9"/>
    <w:rsid w:val="007659E8"/>
    <w:rsid w:val="00766E21"/>
    <w:rsid w:val="007671C9"/>
    <w:rsid w:val="00771818"/>
    <w:rsid w:val="00772686"/>
    <w:rsid w:val="00773AE9"/>
    <w:rsid w:val="007777ED"/>
    <w:rsid w:val="0078066D"/>
    <w:rsid w:val="00780E34"/>
    <w:rsid w:val="00782317"/>
    <w:rsid w:val="007834E1"/>
    <w:rsid w:val="00785695"/>
    <w:rsid w:val="00786EA4"/>
    <w:rsid w:val="00790755"/>
    <w:rsid w:val="0079263F"/>
    <w:rsid w:val="00795089"/>
    <w:rsid w:val="00796EF7"/>
    <w:rsid w:val="007A055F"/>
    <w:rsid w:val="007A095B"/>
    <w:rsid w:val="007A0C84"/>
    <w:rsid w:val="007A0DDB"/>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2763C"/>
    <w:rsid w:val="00833291"/>
    <w:rsid w:val="0083414C"/>
    <w:rsid w:val="008356D5"/>
    <w:rsid w:val="00835C42"/>
    <w:rsid w:val="00835C5B"/>
    <w:rsid w:val="008406E6"/>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1813"/>
    <w:rsid w:val="00872E31"/>
    <w:rsid w:val="00873628"/>
    <w:rsid w:val="00874571"/>
    <w:rsid w:val="0087566E"/>
    <w:rsid w:val="00875DA2"/>
    <w:rsid w:val="00880B94"/>
    <w:rsid w:val="00880BFE"/>
    <w:rsid w:val="00881FF1"/>
    <w:rsid w:val="0088387D"/>
    <w:rsid w:val="00883D2F"/>
    <w:rsid w:val="00886E20"/>
    <w:rsid w:val="0088757A"/>
    <w:rsid w:val="008902D5"/>
    <w:rsid w:val="00892E5F"/>
    <w:rsid w:val="008936EE"/>
    <w:rsid w:val="0089395B"/>
    <w:rsid w:val="008944BE"/>
    <w:rsid w:val="008A1D65"/>
    <w:rsid w:val="008A2E98"/>
    <w:rsid w:val="008A3BF3"/>
    <w:rsid w:val="008A474E"/>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79CE"/>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12C15"/>
    <w:rsid w:val="0091343F"/>
    <w:rsid w:val="00915283"/>
    <w:rsid w:val="00915E2E"/>
    <w:rsid w:val="00917FDF"/>
    <w:rsid w:val="009217DC"/>
    <w:rsid w:val="00922ACD"/>
    <w:rsid w:val="00922C04"/>
    <w:rsid w:val="00926C94"/>
    <w:rsid w:val="00927C6A"/>
    <w:rsid w:val="009302B0"/>
    <w:rsid w:val="009319D3"/>
    <w:rsid w:val="00931A0C"/>
    <w:rsid w:val="00931C8D"/>
    <w:rsid w:val="009320A9"/>
    <w:rsid w:val="009323CD"/>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538C"/>
    <w:rsid w:val="00977493"/>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A0974"/>
    <w:rsid w:val="009A459E"/>
    <w:rsid w:val="009A5923"/>
    <w:rsid w:val="009A7B53"/>
    <w:rsid w:val="009B34C7"/>
    <w:rsid w:val="009B3EDB"/>
    <w:rsid w:val="009B3F7E"/>
    <w:rsid w:val="009B6BB2"/>
    <w:rsid w:val="009B7FBE"/>
    <w:rsid w:val="009C1012"/>
    <w:rsid w:val="009C2AE0"/>
    <w:rsid w:val="009C323E"/>
    <w:rsid w:val="009C3932"/>
    <w:rsid w:val="009C45A2"/>
    <w:rsid w:val="009C638A"/>
    <w:rsid w:val="009D0077"/>
    <w:rsid w:val="009D1CB7"/>
    <w:rsid w:val="009D4FA2"/>
    <w:rsid w:val="009D5915"/>
    <w:rsid w:val="009D5C06"/>
    <w:rsid w:val="009D6AD5"/>
    <w:rsid w:val="009E3461"/>
    <w:rsid w:val="009E3471"/>
    <w:rsid w:val="009E3E90"/>
    <w:rsid w:val="009E4A17"/>
    <w:rsid w:val="009E7A10"/>
    <w:rsid w:val="009F037F"/>
    <w:rsid w:val="009F136E"/>
    <w:rsid w:val="009F1F9E"/>
    <w:rsid w:val="009F2E80"/>
    <w:rsid w:val="009F7EAC"/>
    <w:rsid w:val="00A02C88"/>
    <w:rsid w:val="00A0322C"/>
    <w:rsid w:val="00A05B26"/>
    <w:rsid w:val="00A06005"/>
    <w:rsid w:val="00A06726"/>
    <w:rsid w:val="00A07634"/>
    <w:rsid w:val="00A079C0"/>
    <w:rsid w:val="00A07A2E"/>
    <w:rsid w:val="00A10D64"/>
    <w:rsid w:val="00A11584"/>
    <w:rsid w:val="00A138E6"/>
    <w:rsid w:val="00A14526"/>
    <w:rsid w:val="00A14FF9"/>
    <w:rsid w:val="00A16576"/>
    <w:rsid w:val="00A1701D"/>
    <w:rsid w:val="00A20B8F"/>
    <w:rsid w:val="00A22CED"/>
    <w:rsid w:val="00A242FE"/>
    <w:rsid w:val="00A2591F"/>
    <w:rsid w:val="00A26180"/>
    <w:rsid w:val="00A325C4"/>
    <w:rsid w:val="00A34132"/>
    <w:rsid w:val="00A35499"/>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27AE"/>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28B9"/>
    <w:rsid w:val="00AA4F06"/>
    <w:rsid w:val="00AA6074"/>
    <w:rsid w:val="00AB0C5A"/>
    <w:rsid w:val="00AB22BF"/>
    <w:rsid w:val="00AB3D45"/>
    <w:rsid w:val="00AB48ED"/>
    <w:rsid w:val="00AB56F9"/>
    <w:rsid w:val="00AB5767"/>
    <w:rsid w:val="00AB5E2E"/>
    <w:rsid w:val="00AB6A70"/>
    <w:rsid w:val="00AB7DC1"/>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AF1378"/>
    <w:rsid w:val="00B010F6"/>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5C3F"/>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19B7"/>
    <w:rsid w:val="00B74CE0"/>
    <w:rsid w:val="00B76408"/>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1ADD"/>
    <w:rsid w:val="00BA2C99"/>
    <w:rsid w:val="00BA36D4"/>
    <w:rsid w:val="00BA4714"/>
    <w:rsid w:val="00BA68D9"/>
    <w:rsid w:val="00BA6A0B"/>
    <w:rsid w:val="00BA720D"/>
    <w:rsid w:val="00BB077C"/>
    <w:rsid w:val="00BB13C2"/>
    <w:rsid w:val="00BB1462"/>
    <w:rsid w:val="00BB16BE"/>
    <w:rsid w:val="00BB1A42"/>
    <w:rsid w:val="00BB2C99"/>
    <w:rsid w:val="00BB65FC"/>
    <w:rsid w:val="00BB6C23"/>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AFB"/>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A6C"/>
    <w:rsid w:val="00C30C91"/>
    <w:rsid w:val="00C324F9"/>
    <w:rsid w:val="00C3597D"/>
    <w:rsid w:val="00C363B8"/>
    <w:rsid w:val="00C40047"/>
    <w:rsid w:val="00C41274"/>
    <w:rsid w:val="00C413D7"/>
    <w:rsid w:val="00C41533"/>
    <w:rsid w:val="00C42C03"/>
    <w:rsid w:val="00C433DF"/>
    <w:rsid w:val="00C44BBA"/>
    <w:rsid w:val="00C44D9D"/>
    <w:rsid w:val="00C46987"/>
    <w:rsid w:val="00C472D4"/>
    <w:rsid w:val="00C5286F"/>
    <w:rsid w:val="00C54A26"/>
    <w:rsid w:val="00C615B3"/>
    <w:rsid w:val="00C64EFC"/>
    <w:rsid w:val="00C65C73"/>
    <w:rsid w:val="00C71DDA"/>
    <w:rsid w:val="00C75488"/>
    <w:rsid w:val="00C77D48"/>
    <w:rsid w:val="00C8099E"/>
    <w:rsid w:val="00C85083"/>
    <w:rsid w:val="00C85099"/>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3E0"/>
    <w:rsid w:val="00CC48A7"/>
    <w:rsid w:val="00CC4F3B"/>
    <w:rsid w:val="00CC702E"/>
    <w:rsid w:val="00CD11F1"/>
    <w:rsid w:val="00CD2BC9"/>
    <w:rsid w:val="00CD37B3"/>
    <w:rsid w:val="00CD5497"/>
    <w:rsid w:val="00CD560E"/>
    <w:rsid w:val="00CD5F7D"/>
    <w:rsid w:val="00CD7514"/>
    <w:rsid w:val="00CE16F8"/>
    <w:rsid w:val="00CE24C7"/>
    <w:rsid w:val="00CE31F8"/>
    <w:rsid w:val="00CE4E9C"/>
    <w:rsid w:val="00CE5729"/>
    <w:rsid w:val="00CE702B"/>
    <w:rsid w:val="00CF06CA"/>
    <w:rsid w:val="00CF165B"/>
    <w:rsid w:val="00CF1694"/>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4D2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57E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0B8E"/>
    <w:rsid w:val="00DB21A6"/>
    <w:rsid w:val="00DC17E0"/>
    <w:rsid w:val="00DC69CF"/>
    <w:rsid w:val="00DC6E90"/>
    <w:rsid w:val="00DD0651"/>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05B45"/>
    <w:rsid w:val="00E111F2"/>
    <w:rsid w:val="00E13D2B"/>
    <w:rsid w:val="00E155DE"/>
    <w:rsid w:val="00E16F00"/>
    <w:rsid w:val="00E233E0"/>
    <w:rsid w:val="00E23CFB"/>
    <w:rsid w:val="00E255D6"/>
    <w:rsid w:val="00E32CED"/>
    <w:rsid w:val="00E36E64"/>
    <w:rsid w:val="00E3787E"/>
    <w:rsid w:val="00E409A0"/>
    <w:rsid w:val="00E42386"/>
    <w:rsid w:val="00E42C92"/>
    <w:rsid w:val="00E42F0F"/>
    <w:rsid w:val="00E4456F"/>
    <w:rsid w:val="00E44880"/>
    <w:rsid w:val="00E45F59"/>
    <w:rsid w:val="00E46305"/>
    <w:rsid w:val="00E46622"/>
    <w:rsid w:val="00E469E7"/>
    <w:rsid w:val="00E46D1F"/>
    <w:rsid w:val="00E5025E"/>
    <w:rsid w:val="00E50766"/>
    <w:rsid w:val="00E515F1"/>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774F"/>
    <w:rsid w:val="00E80EB2"/>
    <w:rsid w:val="00E86685"/>
    <w:rsid w:val="00E92A20"/>
    <w:rsid w:val="00E95B59"/>
    <w:rsid w:val="00E9621B"/>
    <w:rsid w:val="00EA072B"/>
    <w:rsid w:val="00EA212C"/>
    <w:rsid w:val="00EA33F7"/>
    <w:rsid w:val="00EA38A6"/>
    <w:rsid w:val="00EA42E5"/>
    <w:rsid w:val="00EA459F"/>
    <w:rsid w:val="00EA56B6"/>
    <w:rsid w:val="00EA5D4E"/>
    <w:rsid w:val="00EB0F93"/>
    <w:rsid w:val="00EB486D"/>
    <w:rsid w:val="00EB49F1"/>
    <w:rsid w:val="00EB6084"/>
    <w:rsid w:val="00EB67AD"/>
    <w:rsid w:val="00EC4738"/>
    <w:rsid w:val="00EC576E"/>
    <w:rsid w:val="00EC5A3D"/>
    <w:rsid w:val="00EC79AA"/>
    <w:rsid w:val="00ED0012"/>
    <w:rsid w:val="00ED0659"/>
    <w:rsid w:val="00ED3605"/>
    <w:rsid w:val="00ED5510"/>
    <w:rsid w:val="00ED5654"/>
    <w:rsid w:val="00ED6CAB"/>
    <w:rsid w:val="00ED7E61"/>
    <w:rsid w:val="00EE320B"/>
    <w:rsid w:val="00EE4945"/>
    <w:rsid w:val="00EE637C"/>
    <w:rsid w:val="00EE6621"/>
    <w:rsid w:val="00EE6A45"/>
    <w:rsid w:val="00EE6C13"/>
    <w:rsid w:val="00EF1194"/>
    <w:rsid w:val="00EF2A43"/>
    <w:rsid w:val="00EF33B6"/>
    <w:rsid w:val="00EF3481"/>
    <w:rsid w:val="00EF3DD7"/>
    <w:rsid w:val="00EF6A46"/>
    <w:rsid w:val="00EF6D22"/>
    <w:rsid w:val="00EF79DB"/>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31887"/>
    <w:rsid w:val="00F33DD9"/>
    <w:rsid w:val="00F34BF5"/>
    <w:rsid w:val="00F35D2E"/>
    <w:rsid w:val="00F37419"/>
    <w:rsid w:val="00F37BF6"/>
    <w:rsid w:val="00F4039B"/>
    <w:rsid w:val="00F40489"/>
    <w:rsid w:val="00F41998"/>
    <w:rsid w:val="00F43E67"/>
    <w:rsid w:val="00F443E5"/>
    <w:rsid w:val="00F45AA6"/>
    <w:rsid w:val="00F45F5C"/>
    <w:rsid w:val="00F47AA5"/>
    <w:rsid w:val="00F53D3C"/>
    <w:rsid w:val="00F54F29"/>
    <w:rsid w:val="00F563C4"/>
    <w:rsid w:val="00F6053F"/>
    <w:rsid w:val="00F60675"/>
    <w:rsid w:val="00F615F5"/>
    <w:rsid w:val="00F708DF"/>
    <w:rsid w:val="00F709B4"/>
    <w:rsid w:val="00F73E30"/>
    <w:rsid w:val="00F75316"/>
    <w:rsid w:val="00F81E3E"/>
    <w:rsid w:val="00F82400"/>
    <w:rsid w:val="00F82F05"/>
    <w:rsid w:val="00F83D75"/>
    <w:rsid w:val="00F864A8"/>
    <w:rsid w:val="00F86E94"/>
    <w:rsid w:val="00F90199"/>
    <w:rsid w:val="00F9092D"/>
    <w:rsid w:val="00F925BC"/>
    <w:rsid w:val="00F92E39"/>
    <w:rsid w:val="00F93F41"/>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29D"/>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3Zchn">
    <w:name w:val="Überschrift 3 Zchn"/>
    <w:basedOn w:val="Absatz-Standardschriftart"/>
    <w:link w:val="berschrift3"/>
    <w:uiPriority w:val="9"/>
    <w:semiHidden/>
    <w:rsid w:val="00081E7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588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8990035">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567822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61349907">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4680354">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958735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668747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691688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5534684">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708335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ennheiser-brandzone.com/share/uNDH5uKRudHiPHRsDsj8"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jacqueline.gusmag@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ennheiser.com/de-de/product-families/evolution-wireless-digita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Link xmlns="538d1026-59ad-4674-bfbc-edcf8c7c444f">
      <Url xsi:nil="true"/>
      <Description xsi:nil="true"/>
    </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454C2DEE-4B39-419F-A54C-E752F9D91F8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16352D5C-6DAD-4329-A048-1320253B3F86}">
  <ds:schemaRefs>
    <ds:schemaRef ds:uri="http://schemas.microsoft.com/sharepoint/v3/contenttype/forms"/>
  </ds:schemaRefs>
</ds:datastoreItem>
</file>

<file path=customXml/itemProps4.xml><?xml version="1.0" encoding="utf-8"?>
<ds:datastoreItem xmlns:ds="http://schemas.openxmlformats.org/officeDocument/2006/customXml" ds:itemID="{2D340B07-F7A3-4512-BB5E-17376E860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1009</Words>
  <Characters>6357</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Anja Lorenz</cp:lastModifiedBy>
  <cp:revision>3</cp:revision>
  <cp:lastPrinted>2024-07-01T20:27:00Z</cp:lastPrinted>
  <dcterms:created xsi:type="dcterms:W3CDTF">2024-07-11T08:41:00Z</dcterms:created>
  <dcterms:modified xsi:type="dcterms:W3CDTF">2024-07-11T08:48:00Z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ies>
</file>